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PROCESSO LICITATÓRIO Nº </w:t>
      </w:r>
      <w:r w:rsidR="002132C1">
        <w:rPr>
          <w:rFonts w:asciiTheme="minorHAnsi" w:hAnsiTheme="minorHAnsi" w:cstheme="minorHAnsi"/>
          <w:b/>
          <w:bCs/>
          <w:sz w:val="20"/>
          <w:lang w:val="pt-BR"/>
        </w:rPr>
        <w:t>3</w:t>
      </w:r>
      <w:r w:rsidR="004A741C" w:rsidRPr="0033361C">
        <w:rPr>
          <w:rFonts w:asciiTheme="minorHAnsi" w:hAnsiTheme="minorHAnsi" w:cstheme="minorHAnsi"/>
          <w:b/>
          <w:bCs/>
          <w:sz w:val="20"/>
          <w:lang w:val="pt-BR"/>
        </w:rPr>
        <w:t>7</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2132C1">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
          <w:bCs/>
          <w:sz w:val="20"/>
          <w:lang w:val="pt-BR"/>
        </w:rPr>
        <w:t>O PREFEITO MUNICIPAL</w:t>
      </w:r>
      <w:r w:rsidR="00394222" w:rsidRPr="0033361C">
        <w:rPr>
          <w:rFonts w:asciiTheme="minorHAnsi" w:hAnsiTheme="minorHAnsi" w:cstheme="minorHAnsi"/>
          <w:b/>
          <w:bCs/>
          <w:sz w:val="20"/>
          <w:lang w:val="pt-BR"/>
        </w:rPr>
        <w:t xml:space="preserve"> EM EXERCÍCIO</w:t>
      </w:r>
      <w:r w:rsidRPr="0033361C">
        <w:rPr>
          <w:rFonts w:asciiTheme="minorHAnsi" w:hAnsiTheme="minorHAnsi" w:cstheme="minorHAnsi"/>
          <w:b/>
          <w:bCs/>
          <w:sz w:val="20"/>
          <w:lang w:val="pt-BR"/>
        </w:rPr>
        <w:t xml:space="preserve"> DE TRÊS FORQUILHAS, </w:t>
      </w:r>
      <w:r w:rsidRPr="0033361C">
        <w:rPr>
          <w:rFonts w:asciiTheme="minorHAnsi" w:hAnsiTheme="minorHAnsi" w:cstheme="minorHAnsi"/>
          <w:bCs/>
          <w:sz w:val="20"/>
          <w:lang w:val="pt-BR"/>
        </w:rPr>
        <w:t xml:space="preserve">no uso de suas atribuições, trona público, para conhecimento dos interessados, que às </w:t>
      </w:r>
      <w:r w:rsidR="002132C1">
        <w:rPr>
          <w:rFonts w:asciiTheme="minorHAnsi" w:hAnsiTheme="minorHAnsi" w:cstheme="minorHAnsi"/>
          <w:b/>
          <w:bCs/>
          <w:sz w:val="20"/>
          <w:lang w:val="pt-BR"/>
        </w:rPr>
        <w:t>09</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 do dia </w:t>
      </w:r>
      <w:r w:rsidR="002132C1">
        <w:rPr>
          <w:rFonts w:asciiTheme="minorHAnsi" w:hAnsiTheme="minorHAnsi" w:cstheme="minorHAnsi"/>
          <w:b/>
          <w:bCs/>
          <w:sz w:val="20"/>
          <w:lang w:val="pt-BR"/>
        </w:rPr>
        <w:t>13</w:t>
      </w:r>
      <w:r w:rsidRPr="0033361C">
        <w:rPr>
          <w:rFonts w:asciiTheme="minorHAnsi" w:hAnsiTheme="minorHAnsi" w:cstheme="minorHAnsi"/>
          <w:b/>
          <w:bCs/>
          <w:sz w:val="20"/>
          <w:lang w:val="pt-BR"/>
        </w:rPr>
        <w:t xml:space="preserve"> do mês de </w:t>
      </w:r>
      <w:r w:rsidR="002132C1">
        <w:rPr>
          <w:rFonts w:asciiTheme="minorHAnsi" w:hAnsiTheme="minorHAnsi" w:cstheme="minorHAnsi"/>
          <w:b/>
          <w:bCs/>
          <w:sz w:val="20"/>
          <w:lang w:val="pt-BR"/>
        </w:rPr>
        <w:t>Maio</w:t>
      </w:r>
      <w:r w:rsidRPr="0033361C">
        <w:rPr>
          <w:rFonts w:asciiTheme="minorHAnsi" w:hAnsiTheme="minorHAnsi" w:cstheme="minorHAnsi"/>
          <w:b/>
          <w:bCs/>
          <w:sz w:val="20"/>
          <w:lang w:val="pt-BR"/>
        </w:rPr>
        <w:t xml:space="preserve"> do ano de 2020, </w:t>
      </w:r>
      <w:r w:rsidRPr="0033361C">
        <w:rPr>
          <w:rFonts w:asciiTheme="minorHAnsi" w:hAnsiTheme="minorHAnsi" w:cstheme="minorHAnsi"/>
          <w:bCs/>
          <w:sz w:val="20"/>
          <w:lang w:val="pt-BR"/>
        </w:rPr>
        <w:t xml:space="preserve">que realizará licitação na Modalidade </w:t>
      </w:r>
      <w:r w:rsidRPr="0033361C">
        <w:rPr>
          <w:rFonts w:asciiTheme="minorHAnsi" w:hAnsiTheme="minorHAnsi" w:cstheme="minorHAnsi"/>
          <w:b/>
          <w:bCs/>
          <w:sz w:val="20"/>
          <w:lang w:val="pt-BR"/>
        </w:rPr>
        <w:t xml:space="preserve">PREGÃO PRESENCIAL, DO TIPO MENOR PREÇO POR ITEM, objetivando o REGISTRO DE PREÇOS PARA AQUISIÇÃO DE MATERIAL DE </w:t>
      </w:r>
      <w:r w:rsidR="004A741C" w:rsidRPr="0033361C">
        <w:rPr>
          <w:rFonts w:asciiTheme="minorHAnsi" w:hAnsiTheme="minorHAnsi" w:cstheme="minorHAnsi"/>
          <w:b/>
          <w:bCs/>
          <w:sz w:val="20"/>
          <w:lang w:val="pt-BR"/>
        </w:rPr>
        <w:t xml:space="preserve">EXPEDIENTE PARA USO DA SECRETARIA MUNICIPAL DE </w:t>
      </w:r>
      <w:r w:rsidR="002132C1">
        <w:rPr>
          <w:rFonts w:asciiTheme="minorHAnsi" w:hAnsiTheme="minorHAnsi" w:cstheme="minorHAnsi"/>
          <w:b/>
          <w:bCs/>
          <w:sz w:val="20"/>
          <w:lang w:val="pt-BR"/>
        </w:rPr>
        <w:t>SAÚDE</w:t>
      </w:r>
      <w:r w:rsidRPr="0033361C">
        <w:rPr>
          <w:rFonts w:asciiTheme="minorHAnsi" w:hAnsiTheme="minorHAnsi" w:cstheme="minorHAnsi"/>
          <w:b/>
          <w:bCs/>
          <w:sz w:val="20"/>
          <w:lang w:val="pt-BR"/>
        </w:rPr>
        <w:t xml:space="preserve">, </w:t>
      </w:r>
      <w:r w:rsidRPr="0033361C">
        <w:rPr>
          <w:rFonts w:asciiTheme="minorHAnsi" w:hAnsiTheme="minorHAnsi" w:cstheme="minorHAnsi"/>
          <w:bCs/>
          <w:sz w:val="20"/>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OBJETO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presente licitação tem por objeto o registro de preços para aquisição de material de</w:t>
      </w:r>
      <w:r w:rsidR="004A741C" w:rsidRPr="0033361C">
        <w:rPr>
          <w:rFonts w:asciiTheme="minorHAnsi" w:hAnsiTheme="minorHAnsi" w:cstheme="minorHAnsi"/>
          <w:bCs/>
          <w:sz w:val="20"/>
          <w:lang w:val="pt-BR"/>
        </w:rPr>
        <w:t xml:space="preserve"> expediente para uso da Secretaria Municipal de </w:t>
      </w:r>
      <w:r w:rsidR="002132C1">
        <w:rPr>
          <w:rFonts w:asciiTheme="minorHAnsi" w:hAnsiTheme="minorHAnsi" w:cstheme="minorHAnsi"/>
          <w:bCs/>
          <w:sz w:val="20"/>
          <w:lang w:val="pt-BR"/>
        </w:rPr>
        <w:t>Saúde</w:t>
      </w:r>
      <w:r w:rsidRPr="0033361C">
        <w:rPr>
          <w:rFonts w:asciiTheme="minorHAnsi" w:hAnsiTheme="minorHAnsi" w:cstheme="minorHAnsi"/>
          <w:bCs/>
          <w:sz w:val="20"/>
          <w:lang w:val="pt-BR"/>
        </w:rPr>
        <w:t>, conforme especificações e quantidades constantes no Anexo I deste Edital.</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Registro de preços será formalizado por intermédio da Ata de Registro de Preços, Anexo IV, e nas condições previstas neste Edital.</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quantidades dos materiais constantes do Anexo I são estimativas do consumo anual, portanto não representam obrigação de aquisição pela Administração Municipal.</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quantidades constantes no Anexo I serão liberadas gradativamente, de acordo com as necessidades do Município.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preços registrados neste procedimento terão validade 01 (um) ano, a partir da data de publicação do Extrato da ata de Registro de Preços no Jornal de circulação no Município.</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PARTICIPAÇÃO NESTE PREGÃO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Todos os interessados do ramo de atividade pertinente ao objeto desta compra que preencherem as condições de credenciamento constante deste Edital;</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Pessoas jurídicas que não estejam suspensas do direito de licitar e contratar com a Administração ou que por esta não tenham sido declaradas inidôneas com a Administração Pública;</w:t>
      </w:r>
    </w:p>
    <w:p w:rsidR="002132C1" w:rsidRPr="002132C1" w:rsidRDefault="00E27BC1" w:rsidP="002132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em sendo Estrangeiras, funcionem no País.</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Empresas que se encontrem em processo de falência, concordata, de dissolução, de fusão, de cisão ou de incorporação; e ainda, que apresente objeto ou finalidade social diversos não destinados a esta licitação;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Empresas cujos quadros apresentem os mesmos sócios ou gerentes, ou ainda, que mantenham vínculo de qualquer natureza com empresa(s) concordatária(s) ou sob concurso de credores, em dissolução ou em liquidação;</w:t>
      </w:r>
    </w:p>
    <w:p w:rsidR="002132C1" w:rsidRPr="002132C1" w:rsidRDefault="00E27BC1" w:rsidP="002132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estejam suspensas ou tenham sido declaradas inidôneas para contrat</w:t>
      </w:r>
      <w:r w:rsidR="002132C1">
        <w:rPr>
          <w:rFonts w:asciiTheme="minorHAnsi" w:hAnsiTheme="minorHAnsi" w:cstheme="minorHAnsi"/>
          <w:bCs/>
          <w:sz w:val="20"/>
          <w:lang w:val="pt-BR"/>
        </w:rPr>
        <w:t>ação com a Administração Pública.</w:t>
      </w:r>
    </w:p>
    <w:p w:rsidR="002132C1" w:rsidRPr="002132C1" w:rsidRDefault="002132C1" w:rsidP="002132C1">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REPRESENTAÇÃO E DO CREDENCIAMENTO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licitante só poderá formular ofertas/lances de preços e praticar os demais atos pertinentes ao certame em nome do proponente, estando o representante devidamente munido de documento que o credencie a participar deste procedimento licitatório junto o (a) Pregoeiro (a), devendo ainda, no ato de entrega dos envelopes, identificar-se, exibindo a Carteira de Identidade ou outro documento equivalente.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Aberta a sessão, os interessados ou seus representantes, devidamente credenciados por meio de instrumentos público de procuração ou por instrumento particular com firma reconhecida, apresentarão declaração dando ciência de que cumprem plenamente os </w:t>
      </w:r>
      <w:r w:rsidRPr="0033361C">
        <w:rPr>
          <w:rFonts w:asciiTheme="minorHAnsi" w:hAnsiTheme="minorHAnsi" w:cstheme="minorHAnsi"/>
          <w:b/>
          <w:bCs/>
          <w:sz w:val="20"/>
          <w:lang w:val="pt-BR"/>
        </w:rPr>
        <w:t xml:space="preserve">requisitos de habilitação (anexo III) </w:t>
      </w:r>
      <w:r w:rsidRPr="0033361C">
        <w:rPr>
          <w:rFonts w:asciiTheme="minorHAnsi" w:hAnsiTheme="minorHAnsi" w:cstheme="minorHAnsi"/>
          <w:bCs/>
          <w:sz w:val="20"/>
          <w:lang w:val="pt-BR"/>
        </w:rPr>
        <w:t>e entregarão os envelopes contendo a indicação do objeto e do preço oferecidos, procedendo-se assim, à sua imediata abertura e à verificação da conformidade das propostas com os requisitos estabelecidos no instrumento convocatório.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será permitida a participação de uma mesmo representante para mais de uma empresa.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fins de representação, será aceita a apresentação de cópias dos documentos exigidos, acompanhados dos originais, que serão objeto de autenticação por parte da Equipe de Apoio, ou cópias devidamente autenticadas por Cartório.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Declarada solenemente aberta a sessão pelo (a) Pregoeiro(a) e respeitado o horário previsto para abertura do certame, não será realizado cadastramento de qualquer licitante, estando as retardatárias, consequentemente, impedidas de participar da sessão na qualidade de concorrente.</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APRESENTAÇÃO DOS ENVELOPES DE PROPOSTA DE PREÇOS (ENVELOPE Nº 01) E DOS DOCUMENTOS DE HABILITAÇÃO (ENVELOPE Nº 02)</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interessados, no dia, hora e local fixados no preâmbulo deste Edital para a realização da sessão, deverão entregar os seus envelopes contendo a Propostas de Preços (nº 01) e os Documentos de Habilitação (nº 02) devidamente fechados, lacrados e rubricados no seu fecho, contendo em sua parte externa os seguintes dizeres: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01 – PROPOSTA DE PREÇOS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2132C1">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DATA/HORA:</w:t>
      </w:r>
      <w:r w:rsidR="0013519C" w:rsidRPr="0033361C">
        <w:rPr>
          <w:rFonts w:asciiTheme="minorHAnsi" w:hAnsiTheme="minorHAnsi" w:cstheme="minorHAnsi"/>
          <w:b/>
          <w:bCs/>
          <w:sz w:val="20"/>
          <w:lang w:val="pt-BR"/>
        </w:rPr>
        <w:t xml:space="preserve"> </w:t>
      </w:r>
      <w:r w:rsidR="002132C1">
        <w:rPr>
          <w:rFonts w:asciiTheme="minorHAnsi" w:hAnsiTheme="minorHAnsi" w:cstheme="minorHAnsi"/>
          <w:b/>
          <w:bCs/>
          <w:sz w:val="20"/>
          <w:lang w:val="pt-BR"/>
        </w:rPr>
        <w:t>13/05</w:t>
      </w:r>
      <w:r w:rsidRPr="0033361C">
        <w:rPr>
          <w:rFonts w:asciiTheme="minorHAnsi" w:hAnsiTheme="minorHAnsi" w:cstheme="minorHAnsi"/>
          <w:b/>
          <w:bCs/>
          <w:sz w:val="20"/>
          <w:lang w:val="pt-BR"/>
        </w:rPr>
        <w:t xml:space="preserve">/2020 ÀS </w:t>
      </w:r>
      <w:r w:rsidR="002132C1">
        <w:rPr>
          <w:rFonts w:asciiTheme="minorHAnsi" w:hAnsiTheme="minorHAnsi" w:cstheme="minorHAnsi"/>
          <w:b/>
          <w:bCs/>
          <w:sz w:val="20"/>
          <w:lang w:val="pt-BR"/>
        </w:rPr>
        <w:t>09</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RAZÃO SOCIAL DA 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spacing w:line="360" w:lineRule="auto"/>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02 – DOCUMENTOS DE HABILITAÇÃO</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2132C1">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DATA/HORA: </w:t>
      </w:r>
      <w:r w:rsidR="002132C1">
        <w:rPr>
          <w:rFonts w:asciiTheme="minorHAnsi" w:hAnsiTheme="minorHAnsi" w:cstheme="minorHAnsi"/>
          <w:b/>
          <w:bCs/>
          <w:sz w:val="20"/>
          <w:lang w:val="pt-BR"/>
        </w:rPr>
        <w:t>13/05</w:t>
      </w:r>
      <w:r w:rsidRPr="0033361C">
        <w:rPr>
          <w:rFonts w:asciiTheme="minorHAnsi" w:hAnsiTheme="minorHAnsi" w:cstheme="minorHAnsi"/>
          <w:b/>
          <w:bCs/>
          <w:sz w:val="20"/>
          <w:lang w:val="pt-BR"/>
        </w:rPr>
        <w:t xml:space="preserve">/2020 ÀS </w:t>
      </w:r>
      <w:r w:rsidR="002132C1">
        <w:rPr>
          <w:rFonts w:asciiTheme="minorHAnsi" w:hAnsiTheme="minorHAnsi" w:cstheme="minorHAnsi"/>
          <w:b/>
          <w:bCs/>
          <w:sz w:val="20"/>
          <w:lang w:val="pt-BR"/>
        </w:rPr>
        <w:t>09</w:t>
      </w:r>
      <w:r w:rsidR="0013519C" w:rsidRPr="0033361C">
        <w:rPr>
          <w:rFonts w:asciiTheme="minorHAnsi" w:hAnsiTheme="minorHAnsi" w:cstheme="minorHAnsi"/>
          <w:b/>
          <w:bCs/>
          <w:sz w:val="20"/>
          <w:lang w:val="pt-BR"/>
        </w:rPr>
        <w:t>:00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RAZÃO SOCIAL DA</w:t>
      </w:r>
      <w:r w:rsidR="0013519C" w:rsidRPr="0033361C">
        <w:rPr>
          <w:rFonts w:asciiTheme="minorHAnsi" w:hAnsiTheme="minorHAnsi" w:cstheme="minorHAnsi"/>
          <w:b/>
          <w:bCs/>
          <w:sz w:val="20"/>
          <w:lang w:val="pt-BR"/>
        </w:rPr>
        <w:t xml:space="preserve"> </w:t>
      </w:r>
      <w:r w:rsidRPr="0033361C">
        <w:rPr>
          <w:rFonts w:asciiTheme="minorHAnsi" w:hAnsiTheme="minorHAnsi" w:cstheme="minorHAnsi"/>
          <w:b/>
          <w:bCs/>
          <w:sz w:val="20"/>
          <w:lang w:val="pt-BR"/>
        </w:rPr>
        <w:t>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PROPOSTA DE PREÇOS –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proposta: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Propostas de Preços poderão ou não contemplar a totalidade dos itens licitados;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Deverá ser apresentada em uma via, em língua portuguesa, em papel timbrado da licitante ou identificada com o carimbo padronizado do CNPJ, sem ressalvas, emendas ou rasuras, acréscimos ou entrelinhas, devidamente assinada por quem de direito;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nome ou razão social da Licitante, endereço completo, telefone, fax e endereço eletrônico (e-mail), este último se houver, para contato, bem como, nome, Carteira de Identidade e cargo ocupado pelo titular ou seu represente legal;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Descrição completa dos materiais e/ou serviços ofertados, de conformidade com as especificações constantes no Anexo I do presente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Preços unitários da Proposta, com no máximo duas casas após a vírgula, incluídos todos os custos diretos e indiretos, inclusive frete, demais encargos fiscais, comerciais, sociais, trabalhistas e outros pertinentes ao objeto licitado.</w:t>
      </w:r>
    </w:p>
    <w:p w:rsidR="00E27BC1" w:rsidRPr="0033361C" w:rsidRDefault="00E27BC1" w:rsidP="00E27BC1">
      <w:pPr>
        <w:pStyle w:val="Corpodetexto"/>
        <w:numPr>
          <w:ilvl w:val="1"/>
          <w:numId w:val="27"/>
        </w:numPr>
        <w:tabs>
          <w:tab w:val="left" w:pos="709"/>
        </w:tabs>
        <w:spacing w:line="360" w:lineRule="auto"/>
        <w:ind w:left="0" w:firstLine="142"/>
        <w:rPr>
          <w:rFonts w:asciiTheme="minorHAnsi" w:hAnsiTheme="minorHAnsi" w:cstheme="minorHAnsi"/>
          <w:bCs/>
          <w:sz w:val="20"/>
          <w:lang w:val="pt-BR"/>
        </w:rPr>
      </w:pPr>
      <w:r w:rsidRPr="0033361C">
        <w:rPr>
          <w:rFonts w:asciiTheme="minorHAnsi" w:hAnsiTheme="minorHAnsi" w:cstheme="minorHAnsi"/>
          <w:bCs/>
          <w:sz w:val="20"/>
          <w:lang w:val="pt-BR"/>
        </w:rPr>
        <w:t>O prazo de validade da Proposta não poderá ser inferior a 60 (sessenta) dias, contados da data de sua apresentação;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Serão desclassificadas as Propostas de Preços que não atenderem às exigências contidas neste Edital, que sejam omissas ou que apresentem irregularidades e dificultem o julgamento, bem como aquelas que façam frontal oposição a quaisquer dispositivos editalícios ou legal vigentes; ainda serão desclassificadas as que forem claramente inexequíveis, quando não possa ser comprovado que os valores ofertados são coerentes com a realidade de mercado. Nesse caso, o ônus da comprovação da exequibilidade da sua proposta caberá a licitante vencedora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apresentação da proposta implicará na plena aceitação, por parte do Licitante, das condições estabelecidas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REUNIÃO E DO CRITÉRIO DE JULGAMENTO DAS PROPOSTAS DE PREÇOS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apresentação dos ENVELOPES contendo a </w:t>
      </w:r>
      <w:r w:rsidRPr="0033361C">
        <w:rPr>
          <w:rFonts w:asciiTheme="minorHAnsi" w:hAnsiTheme="minorHAnsi" w:cstheme="minorHAnsi"/>
          <w:b/>
          <w:bCs/>
          <w:sz w:val="20"/>
          <w:lang w:val="pt-BR"/>
        </w:rPr>
        <w:t xml:space="preserve">Proposta de Preços </w:t>
      </w:r>
      <w:r w:rsidRPr="0033361C">
        <w:rPr>
          <w:rFonts w:asciiTheme="minorHAnsi" w:hAnsiTheme="minorHAnsi" w:cstheme="minorHAnsi"/>
          <w:bCs/>
          <w:sz w:val="20"/>
          <w:lang w:val="pt-BR"/>
        </w:rPr>
        <w:t xml:space="preserve">e a </w:t>
      </w:r>
      <w:r w:rsidRPr="0033361C">
        <w:rPr>
          <w:rFonts w:asciiTheme="minorHAnsi" w:hAnsiTheme="minorHAnsi" w:cstheme="minorHAnsi"/>
          <w:b/>
          <w:bCs/>
          <w:sz w:val="20"/>
          <w:lang w:val="pt-BR"/>
        </w:rPr>
        <w:t xml:space="preserve">Habilitação </w:t>
      </w:r>
      <w:r w:rsidRPr="0033361C">
        <w:rPr>
          <w:rFonts w:asciiTheme="minorHAnsi" w:hAnsiTheme="minorHAnsi" w:cstheme="minorHAnsi"/>
          <w:bCs/>
          <w:sz w:val="20"/>
          <w:lang w:val="pt-BR"/>
        </w:rPr>
        <w:t>e as demais descrições que a instruir, ocorrerá em sessão pública, dirigida pelo (a) Pregoeiro (a)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 critério de julgamento das Propostas será o de </w:t>
      </w:r>
      <w:r w:rsidRPr="0033361C">
        <w:rPr>
          <w:rFonts w:asciiTheme="minorHAnsi" w:hAnsiTheme="minorHAnsi" w:cstheme="minorHAnsi"/>
          <w:b/>
          <w:bCs/>
          <w:sz w:val="20"/>
          <w:lang w:val="pt-BR"/>
        </w:rPr>
        <w:t xml:space="preserve">MENOR PREÇO POR ITEM, </w:t>
      </w:r>
      <w:r w:rsidRPr="0033361C">
        <w:rPr>
          <w:rFonts w:asciiTheme="minorHAnsi" w:hAnsiTheme="minorHAnsi" w:cstheme="minorHAnsi"/>
          <w:bCs/>
          <w:sz w:val="20"/>
          <w:lang w:val="pt-BR"/>
        </w:rPr>
        <w:t>conforme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sidRPr="0033361C">
        <w:rPr>
          <w:rFonts w:asciiTheme="minorHAnsi" w:hAnsiTheme="minorHAnsi" w:cstheme="minorHAnsi"/>
          <w:b/>
          <w:bCs/>
          <w:sz w:val="20"/>
          <w:lang w:val="pt-BR"/>
        </w:rPr>
        <w:t>Declaração de Habilitação para credenciamento (Anexo III)</w:t>
      </w:r>
      <w:r w:rsidRPr="0033361C">
        <w:rPr>
          <w:rFonts w:asciiTheme="minorHAnsi" w:hAnsiTheme="minorHAnsi" w:cstheme="minorHAnsi"/>
          <w:bCs/>
          <w:sz w:val="20"/>
          <w:lang w:val="pt-BR"/>
        </w:rPr>
        <w:t>, de que trata o subitem 3.2 deste Edital, do cumprimento de todos os requisitos da Habilitação;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Encerrada a fase de credenciamento, o (a) Pregoeiro (a) procederá a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No caso de empate entre as Propostas, realizar-se-á sorteio para definir a ordem da apresentação dos lances;</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 xml:space="preserve">Como critério de desempate, e em cumprimento a Lei Complementar nº 123/2006, será dado preferência de contratação de </w:t>
      </w:r>
      <w:r w:rsidRPr="0033361C">
        <w:rPr>
          <w:rFonts w:asciiTheme="minorHAnsi" w:hAnsiTheme="minorHAnsi" w:cstheme="minorHAnsi"/>
          <w:b/>
          <w:bCs/>
          <w:sz w:val="20"/>
          <w:lang w:val="pt-BR"/>
        </w:rPr>
        <w:t>MICROEMPRESA – ME E EMPRESA DE PEQUENO PORTE – EPP;</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Nos termos da Lei Complementar nº 123/2006, ocorrerá empate quando ME ou EPP apresentar proposta até 5% superior a melhor proposta;</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A ME ou a EPP melhor classificada será convidada a apresentar proposta com preço inferior ao da primeira classificada, nos termos do art. 45, inciso I da Lei Complementar nº 123/2006;</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Sendo aceitável a oferta de menor preço, será verificado o atendimento das condições de habitação da licitante que a tiver formulado, resguardada as determinações dos arts. 42 e 43 da Lei Complementar nº 123/2006;</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Aos proponentes titulares das propostas classificadas será dada a oportunidade para a disputa por meio de lances verbais e sucessivos, de valores distintos e decrescentes, objetivando a escolha da proposta de menor valor para o item;</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poderá haver desistência dos lances ofertados, sujeitando-se o proponente desistente às penalidades constantes do item 18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havendo mais interesse das licitantes em apresentar lance verbal, será encerrada a etapa competitiva e ordenadas as ofertadas, exclusivamente, pelo critério MENOR PREÇO POR ITEM, conforme o definido neste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(a) Pregoeiro (a) fará o exame da aceitabilidade da primeira proposta classificada, quanto o objeto e o valor apresentado, de acordo com o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Sendo aceitável a oferta, será verificado o atendimento das condições habilitatórias da licitante que a tiver ofertado;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proponente que não apresentar qualquer dos documentos relacionados neste Edital, ou apresenta-lo com vício ou defeito ou fora do prazo de validade, terá sua proposta preliminarmente desclassificada ou será a empresa inabiitada;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Constatado o atendimento dos requisitos de habilitação previstos no Edita, a licitante será habilitada e declarada vencedora do certame;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Se a oferta não for aceitável ou se o proponente não atender às exigências editalícias, o (a) Pregoeiro (a) examinará as ofertas subsequentes e a qualificação das licitantes, observada a ordem de classificação até a apuração de uma proposta que atende todas as exigências previstas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Conhecida a vencedora e para fins de Registro de Preços em cumprimento ao disposto na legislação regente da matéria, o (a) Pregoeiro (a) consultará as demais classificadas, respeitando a ordem de classificação das propostas, se aceitam fornecer ao preço daquela, observado o seguinte procedimento: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que aceitarem praticar o preço da primeira classificada, manterão a mesma ordem de classificação obtida a disputa de lances para fins de Registro de Preços e terão abertos os envelopes contendo a Documentação de Habilitação, a fim de que seja verificado o atendimento às exigências habilitatórias requisitadas;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proponentes que não aceitarem praticar o preço da melhor proposta serão liberadas, sendo-lhes devolvido o Envelope nº 02 – Documentação de Habilitação;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proponentes que desatenderem às exigências habilitatórias serão declaradas desqualificadas;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Concluído o procedimento de que trata o item anterior, as propostas classificadas serão declaradas vencedoras, sendo seus preços registrados para os itens correspondentes, em razão do menor preço, de acordo com o fixado este Edital, obedecida a ordem de classificação apurada na licitação;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reunião lavrar-se-á Ata circunstanciada, na qual serão registradas as ocorrências relevantes e que, ao final, será assinada pelo (a) Pregoeiro (a) e pelos proponentes presentes.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DOCUMENTAÇÃO DE HABILITAÇÃO – ENVEOPE Nº 02</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Os documentos de habilitação deverão ser entregues em </w:t>
      </w:r>
      <w:r w:rsidRPr="0033361C">
        <w:rPr>
          <w:rFonts w:asciiTheme="minorHAnsi" w:hAnsiTheme="minorHAnsi" w:cstheme="minorHAnsi"/>
          <w:b/>
          <w:bCs/>
          <w:sz w:val="20"/>
          <w:lang w:val="pt-BR"/>
        </w:rPr>
        <w:t xml:space="preserve">ENVELOPE </w:t>
      </w:r>
      <w:r w:rsidRPr="0033361C">
        <w:rPr>
          <w:rFonts w:asciiTheme="minorHAnsi" w:hAnsiTheme="minorHAnsi" w:cstheme="minorHAnsi"/>
          <w:bCs/>
          <w:sz w:val="20"/>
          <w:lang w:val="pt-BR"/>
        </w:rPr>
        <w:t>individual, devidamente fechado e rubricado no fecho, identificado conforme indicado no item 4.1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Aceita a proposta mais vantajosa, será imediatamente aberto o </w:t>
      </w:r>
      <w:r w:rsidRPr="0033361C">
        <w:rPr>
          <w:rFonts w:asciiTheme="minorHAnsi" w:hAnsiTheme="minorHAnsi" w:cstheme="minorHAnsi"/>
          <w:b/>
          <w:bCs/>
          <w:sz w:val="20"/>
          <w:lang w:val="pt-BR"/>
        </w:rPr>
        <w:t xml:space="preserve">ENVELOPE Nº 02 – DOCUMENTOS DE HABILITAÇÃO, </w:t>
      </w:r>
      <w:r w:rsidRPr="0033361C">
        <w:rPr>
          <w:rFonts w:asciiTheme="minorHAnsi" w:hAnsiTheme="minorHAnsi" w:cstheme="minorHAnsi"/>
          <w:bCs/>
          <w:sz w:val="20"/>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EMPRESAS AINDA DEVERÃO APRESENTAR OS SEGUINTES DOCUMENTOS </w:t>
      </w:r>
      <w:r w:rsidRPr="0033361C">
        <w:rPr>
          <w:rFonts w:asciiTheme="minorHAnsi" w:hAnsiTheme="minorHAnsi" w:cstheme="minorHAnsi"/>
          <w:b/>
          <w:bCs/>
          <w:sz w:val="20"/>
          <w:lang w:val="pt-BR"/>
        </w:rPr>
        <w:t xml:space="preserve">OBRIGATÓRIOS </w:t>
      </w:r>
      <w:r w:rsidRPr="0033361C">
        <w:rPr>
          <w:rFonts w:asciiTheme="minorHAnsi" w:hAnsiTheme="minorHAnsi" w:cstheme="minorHAnsi"/>
          <w:bCs/>
          <w:sz w:val="20"/>
          <w:lang w:val="pt-BR"/>
        </w:rPr>
        <w:t>DE HABILITAÇÃO:</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DE FATOS IMPEDITIVOS</w:t>
      </w:r>
    </w:p>
    <w:p w:rsidR="00E27BC1" w:rsidRPr="0033361C" w:rsidRDefault="00E27BC1" w:rsidP="00E27BC1">
      <w:pPr>
        <w:pStyle w:val="Corpodetexto"/>
        <w:numPr>
          <w:ilvl w:val="0"/>
          <w:numId w:val="2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Declaração emitida pela própria licitante, de inexistência de fatos supervenientes impeditivos de habilitação em processo licitatório, conforme modelo constante do Anexo II do Edital, que deverá ser datada do dia fixado para a entrega dos envelopes.</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QUE NÃO EPREGA MENOR</w:t>
      </w:r>
    </w:p>
    <w:p w:rsidR="00E27BC1" w:rsidRPr="0033361C" w:rsidRDefault="00E27BC1" w:rsidP="00E27BC1">
      <w:pPr>
        <w:pStyle w:val="Corpodetexto"/>
        <w:numPr>
          <w:ilvl w:val="0"/>
          <w:numId w:val="29"/>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Declaração emitida pela própria licitante que não usa mão-de-obra infantil, conforme Lei n º 9.854, de 27/10/1999, conforme modelo do Anexo II do Edital.</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QUALIFICAÇÃO TÉCNICA</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Apresentar, no mínimo, 01 (um) atestado de capacidade técnica, fornecido por pessoa jurídica de direito público ou privado, que comprove que a licitante já forneceu matérias da natureza do objeto da presente licitação e que cumpriu as obrigações contratuais. A data do atestado não poderá ser superior a 12 meses a contar da data de abertura dos envelopes;</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Autorização de funcionamento da licitante.</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HABILITAÇÃO JURÍDICA</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Registro Comercial, no caso de empresa individual;</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Ato Constitutivo, estatuto ou contrato social e vigor, devidamente registrado, em se tratando de sociedade comercial e, no caso de sociedade por ações, acompanhado de documentação de eleição de seus administradores;</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Decreto de autorização, em se tratando de empresa ou sociedade estrangeira em funcionamento no País, e ato de registro ou autorização para funcionamento expedido pelo órgão competente quando a atividade assim o exigir.</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REGULARIDADE FISCAL E TRABALHISTA</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Nacional de Pessoas Jurídicas (CNPJ);</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de contribuintes estadual ou municipal, se houver relativo ao domicílio ou sede do licitante, pertinente ao seu ramo de atividade e compatível com o objeto contratual;</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para com a Fazenda Federal (Receita Federa e Dívida Ativa da Fazenda Nacional), Fazenda Estadual e Fazenda Municipal, sendo a última do domicílio ou sede do licitante;</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relativa à Seguridade Social (INSS) e ao Fundo de Garantia por Tempo de Serviço (FGTS), demonstrando situação regular no cumprimento dos encargos sociais instituídos por lei;</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Prova de inexistência de débitos inadimplidos perante a Justiça do Trabalho, mediante a apresentação de certidão negativa de Débitos Trabalhista (CNDT).</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QUALIFICAÇÃO EONÔMICA-FINANCEIRA</w:t>
      </w:r>
    </w:p>
    <w:p w:rsidR="00E27BC1" w:rsidRPr="0033361C" w:rsidRDefault="00E27BC1" w:rsidP="00E27BC1">
      <w:pPr>
        <w:pStyle w:val="Corpodetexto"/>
        <w:numPr>
          <w:ilvl w:val="0"/>
          <w:numId w:val="33"/>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Certidão negativa de falência ou concordata expedida pelo distribuidor da sede da pessoa jurídica, ou de execução patrimonial, expedida no domicílio da pessoa física;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empresa ou sociedade estrangeira em funcionamento no país deverá apresentar, também, o decreto de autorização ou o ato de registro ou autorização para funcionamento expedido pelo órgão competente, quando a atividade assim o exigir;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documentos exigidos para habilitação poderão ser apresentados em original, por qualquer processo de cópia devidamente autenticada por tabelião de notas, ou publicação em Órgão de Impressa Oficial ou por cópia não autenticada, desde que seja exibido o origina para conferência “in loco” pelo(a) Pregoeiro (a) ou pelos membros da equipe de apoio;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Se a documentação de habilitação não estiver completa, ser inexata ou contrariar qualquer exigência prevista neste Edita ou for incompatível com a legislação vigente, considerar-se-á, motivada e justificadamente, a licitante inabilitada;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nenhum caso será concedido prazo para a apresentação de documentos complementares à habilitação, caso não tenham sido entregues na sessão, situação que implicará na inabilitação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 análise da documentação de habilitação, o (a) Pregoeiro (a) rubricará toda a documentação apresentada;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houver documentos que não sejam expedidos pela própria empresa e o órgão emissor não declare a validade do documento, esta será considerada de 90 (noventa) dias, contados da data de emissão, salvo disposição normativa em contrário;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Os documentos de habilitação apresentados e a proposta de preços deverão se vincular ao CNPJ e domicílio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 Os documentos deverão ser apresentados dentro dos respectivos envelopes, devidamente ordenados e preferencialmente grampeados e/ou encadernados;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licitante que se enquadrar como microempresa ou empresa de pequeno porte deverá atender o que preconiza a Lei Complementar nº 123/2006 observando que: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comprovação da regularidade fiscal da microempresa e empresa de pequeno porte somente será exigida para efeito de assinatura do contrato, aceitação ou retirada da nota de empeno. Entretanto, estas, por ocasião da participação em certames licitatórios, deverão apresentar toda a documentação exigida para efeito de comprovação de regularidade fiscal, mesmo que apresentem alguma restrição;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Púbica, </w:t>
      </w:r>
      <w:r w:rsidR="009E58A3" w:rsidRPr="0033361C">
        <w:rPr>
          <w:rFonts w:asciiTheme="minorHAnsi" w:hAnsiTheme="minorHAnsi" w:cstheme="minorHAnsi"/>
          <w:bCs/>
          <w:sz w:val="20"/>
          <w:lang w:val="pt-BR"/>
        </w:rPr>
        <w:t>para regularização</w:t>
      </w:r>
      <w:r w:rsidRPr="0033361C">
        <w:rPr>
          <w:rFonts w:asciiTheme="minorHAnsi" w:hAnsiTheme="minorHAnsi" w:cstheme="minorHAnsi"/>
          <w:bCs/>
          <w:sz w:val="20"/>
          <w:lang w:val="pt-BR"/>
        </w:rPr>
        <w:t xml:space="preserve"> da documentação, pagamento ou parcelamento do débito, e emissão de eventuais certidões negativas ou positivas com efeito de certidão negativa;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não 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IMPUGANAÇÃO AO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Até 5 (cinco) dias úteis antes da data fixada para o recebimento das propostas e documentação, qualquer pessoa poderá solicitar esclarecimentos providências ou impugnar o ato convocatório do Pregão;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Caberá ao (a) Pregoeiro (a) decidir sobre a petição de impugnação no prazo de 24 (vinte e quatro) horas;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Acolhida a petição impugnativa, será providenciada a adequação do ato convocatório, sustado o certame e designada nova data para a realização de certame, nos termos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 (a) Pregoeiro (a), e protocolada, com contra-fé junto ao Setor de Cadastro do Município, na sede da Prefeitura, no horário das 8h às 11h30min e das 13h30min </w:t>
      </w:r>
      <w:r w:rsidR="0013519C" w:rsidRPr="0033361C">
        <w:rPr>
          <w:rFonts w:asciiTheme="minorHAnsi" w:hAnsiTheme="minorHAnsi" w:cstheme="minorHAnsi"/>
          <w:bCs/>
          <w:sz w:val="20"/>
          <w:lang w:val="pt-BR"/>
        </w:rPr>
        <w:t>às</w:t>
      </w:r>
      <w:r w:rsidRPr="0033361C">
        <w:rPr>
          <w:rFonts w:asciiTheme="minorHAnsi" w:hAnsiTheme="minorHAnsi" w:cstheme="minorHAnsi"/>
          <w:bCs/>
          <w:sz w:val="20"/>
          <w:lang w:val="pt-BR"/>
        </w:rPr>
        <w:t xml:space="preserve">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
          <w:bCs/>
          <w:sz w:val="20"/>
          <w:lang w:val="pt-BR"/>
        </w:rPr>
        <w:lastRenderedPageBreak/>
        <w:t>DOS RECURSOS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Declarado o vencedor, qualquer licitante poderá manifestar imediata e motivadamente a intenção de recorrer, quando lhe será concedido o prazo de 03 (três) dias para apresentação das razões do recurso, ficado os demais licitantes, desde logo convocados para apresentar as contra-razões, valendo-se todas do prazo comum ao da recorrente, contados do dia seguinte ao encerramento daquele, assegurada vistas imediata dos autos;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falta de manifestação imediata e motivada das licitantes importará a decadência do direito de recurso, devendo o objeto licitado ser adjudicado pelo (a) Pregoeiro (a) ao vencedor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procedência do recurso importará na invalidação apenas dos atos insuscetíveis de aproveitamento posterior;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petição de recurso poderá ser feita oralmente na própria sessão, devendo ser aduzida a termo e consignada em ata;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autos do processo permanecerão com vista franqueada aos interessados no Setor de Licitações do Município, na sede da Prefeitura, no horário das 8h às 11h30min e das 13h30min às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FORMALIZAÇÃO DA ATA DE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 conforme dispõe os subitens 10.1.1 e 10.1.2;</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Setor de Licitações enviará ao fornecedor a correspondente Ata de Registro de Preços para assinatura, por meio do correio, com aviso de recebimento. O Anexo IV deste Edital apresenta o modelo da Ata de Registro de Preços que será encaminhada ao fornecedor;</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deverá encaminhar ao Órgão Gerenciador a respectiva Ata de Registro de Preços, devidamente assinada, no prazo de 05 (cinco) dias úteis, contados da data de recebimento constante do aviso de recebimento – AR;</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Publicada na impressa oficial, a Ata de Registro de Preços terá efeito de compromisso de fornecimento;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existência de preços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ADESÃO AO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Poderá utilizar-se da Ata de Registro de Preços qualquer órgão ou entidade da Administração que não tenha participado do certame licitatório, mediante prévia consulta ao Órgão Gerenciador, desde que devidamente comprovada a vantagem e respeitadas, no que couber, as condições e as regras estabelecidas na Lei nº 8.666/93;</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Caberá ao Órgão Gerenciador autorizar ou não a adesão de terceiros, de que trata o subitem 11.1, à Ata de Registro de Preços decorrente deste Edital. Ele poderá utilizar-se de motivos como a falta de pessoal necessário à administração da Ata de Registro de Preços para negar solicitação de adesão;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Caberá ao fornecedor beneficiário da Ata de Registro de Preços, observadas as condições nela estabelecidas, optar pela aceitação ou não do fornecimento não prejudique as obrigações anteriormente assumidas;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As aquisições ou contratações adicionais a que se refere este item não poderão exceder, por órgão ou entidade, a cem por cento dos quantitativos registrados na Ata de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CONDIÇÕES DE FORNECIMENTO DOS MATERIAIS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Setor de licitações será o órgão responsável pelos atos de controle e administração da Ata de Registro de Preços decorrente desta licitação (Unidade Gerenciadora);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Tanto os Órgãos Participantes quanto os órgãos ou entidades que aderirem à Ata de Registro de Preços decorrente deste Edital deverão indicar o “Gestor da Ata”, ao qual, além das atribuições previstas no art. 67, da Lei nº 8.666, de 1993, compete:</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 – assegurar-se quando do uso da Ata de Registro de Preços, que a contratação a ser procedida atenda aos seus interesses, sobretudo quanto aos valores praticados informando ao Órgão Gerenciador eventual desvantagem, quanto à sua utilização;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prazo para fornecimento dos materiais deverá atender àquele estabelecido no Anexo IV deste Edital, conforme dispõe o item 17 (do prazo de entrega) deste certame, contado a partir do ateste do recebimento da Nota de Empenho nos termos do subitem 15.3 deste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CONTROE E DAS ALTERAÇÕES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Durante a vigência da Ata, os preços registrados serão fixos e irreajustáveis, ressalvadas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Mesmo comprovada a ocorrência de alguma das situações previstas no art. 65, da Lei nº 8.666, de 1993, a Administração, se julgar conveniente, poderá optar por cancelar a Ata e iniciar outro procedimento licitatório;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CANCELAMENTO DO REGISTRO DE PREÇOS DO PROPONENTE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preço registrado poderá ser suspenso ou cancelado, facultada a defesa prévia do interessado, no prazo de 05 (cinco) dias úteis, nos seguintes casos: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 – Pela Administração, quando: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não cumprir as exigências do instrumento convocatório que der origem ao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não formalizar contrato decorrente do registro de preços ou não tenha retirado o instrumento equivalente no prazo estabelecido, se a Administração não aceitar sua justificativa;</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der causa à rescisão administrativa de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qualquer das hipóteses de inexecução total ou parcial do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preços registrados se apresentarem superiores aos praticados pelo mercado;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razões de interesse público, devidamente fundamentadas.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 – Pelo fornecedor, quando, mediante solicitação por escrito, comprovar estar impossibilitado de cumprias as exigências do instrumento convocatório que deu origem ao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Ata de Registro de Preços decorrente desta licitação será cancelada automaticamente: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decurso do prazo de vigência; 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não restarem fornecedores registrados.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CONTRATAÇÃO E DA EXECUÇÃO DO CONTRATO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obrigações decorrentes da solicitação de itens da Ata de Registro de Preços serão formalizadas por meio de Nota de Empenho, no valor especificado na Ata, decorrente da proposta de preço da licitante vencedora para o item.</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 Se o Proponente doravante denominado Contratado, não atestar o recebimento da Nota de Empeno no prazo de 03 (três) dias úteis, é facultado à Contratante anular o empenho e convocar os demais Proponentes registrados, na ordem de classificação, para celebrar o Contrato.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procedimento estabelecido no subitem 15.3 será efetuado após negociação, a fim de que seja obtido o menor preço para a contratação.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OBRIGAÇÕES DAS PARTES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ao Contratante: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Acompanhar e fiscalizar a execução do Contrato, formalizado por meio de Nota de Empenho, bem como atestar na Nota Fiscal/Fatura a efetiva entrega dos materiais;</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Receber os materiais entregues pela Contratada que estejam em conformidade com a proposta aceita;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Recusar, com a devida justificativa, qualquer material entregue fora das especificações constantes neste Termo de Referência;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Aplicar à Contratada as penalidades regulamentares e contratuais; 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pagamentos à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à Contratada: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em conformidade com o presente Edital e com a proposta, dentro do prazo estabelecido;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Fornecer o material com validade de no mínimo 1 (um) ano, substituindo todo o material entregue que se encontre com defeito, sem ônus para a Contratante, arcando com todas as despesas inerentes ao transporte;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a trocar referida na alínea anterior no prazo de 5 (cinco) dias úteis, a contar da data da efetiva notificação;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o material objeto da troca do subitem anterior também apresente defeito, o dever de substituí-lo no prazo máximo de 2 (dois) dias úteis;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de forma expressa preposto para recebimento das notificações referentes às alíneas anteriores, com a indicação de endereço eletrônico (e-mail), fax e telefone;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Discriminar na nota fiscal as especificações do material de modo idêntico àquele apresentado na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por qualquer fora, nem mesmo parcialmente, nem subcontratar, qualquer das prestações a que está obrigada por força do presente Edital e seus Anexos, sem prévio assentimento por escrito da Unidade Gerenciadora deste Registro de Preços;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de acordo com os requisitos de quantidade, especificações e demais condições consignadas nas propostas técnicas e/ou de preços, de acordo com o Edital e este termo de referência;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no prazo máximo de 7 (sete) dias corridos contados do recebimento da Nota de Empenho, no local designado no subitem 17.1 deste Edital, consoante as especificações constantes da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garantia contra defeito de fabricação independentemente de ser ou não o fabricante, devendo providenciar a correção ou a substituição de todos os materiais adquiridos que apresentarem defeitos ou divergência com as especificações fornecidas;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Substituir em 10 (dez) dias úteis os produtos adquiridos que apresentarem defeito de fabricação por outros novos e que possuam a mesma especificação técnica originalmente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Providenciar a substituição integral dos materiais adquiridos, por outro novo, que atenda as especificações editalícias ficando mantido a compatibilidade e qualidade, no prazo definido no subitem anterior;</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Arcar com todos os encargos diretos e indiretos que incidir sobre a comercialização dos materiais e seus elementos suplementares e eventuais substituições/reposições;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os compromissos avençados, sem prévia anuência da CONTRATANTE;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Manter durante toda a execução do Contrato as mesmas condições exigidas para habilitação no presente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PRAZO DE ENTREGA, RECEBIMENTO E DO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objeto da presente licitação, serão entregues no seguinte endereço:</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Prefeitura Municipal de Três Forquilhas, sito a Avenida dos Imigrantes, nº 4123, Centro, Três Forquilhas – RS, telefone (51) 3628-5102;</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No local da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servidor designado denominado Fiscal da contratação procederá ao recebimento definitivo no prazo de 05 (cinco) dias úteis, verificando a quantidade e a qualidade dos materiais, além da conformidade com o exigido neste Edital com do constante da respectiva proposta de preço da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caso de não conformidade, o servidor designado alertará o Órgão Gerenciador. Est</w:t>
      </w:r>
      <w:r w:rsidR="0013519C" w:rsidRPr="0033361C">
        <w:rPr>
          <w:rFonts w:asciiTheme="minorHAnsi" w:hAnsiTheme="minorHAnsi" w:cstheme="minorHAnsi"/>
          <w:bCs/>
          <w:sz w:val="20"/>
          <w:lang w:val="pt-BR"/>
        </w:rPr>
        <w:t>e tomará providências cabíveis,</w:t>
      </w:r>
      <w:r w:rsidRPr="0033361C">
        <w:rPr>
          <w:rFonts w:asciiTheme="minorHAnsi" w:hAnsiTheme="minorHAnsi" w:cstheme="minorHAnsi"/>
          <w:bCs/>
          <w:sz w:val="20"/>
          <w:lang w:val="pt-BR"/>
        </w:rPr>
        <w:t xml:space="preserve"> sem prejuízo da aplicação à Contratada das penalidades previstas no item 18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pagamento será feito em moeda corrente nacional, mediante Ordem Bancária, e ocorrerá em até 15 (quinze) dias corridos após a data do recebimento definitivo.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Nota Fiscal/Fatura deverá ser emitida pela própria Contratada, obrigatoriamente com o número de inscrição no CNPJ apresentado nos documentos de habilitação e das propostas e constante no Nota de Empenho, não se admitindo Notas Fiscais/Faturas emitidas com outros CNPJs, mesmo de filiais ou da matriz.</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descumprimento de quaisquer das obrigações acarretará a suspensão do pagamento e sujeitará a Contratada às penalidades previstas neste Edital e na Lei.</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SANÇÕES ADMINISTRATIVAS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Aplicação de advertências no caso de descumprimento de obrigações acessórias, quais sejam, atraso na entrega dos produtos;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0,5% (meio por cento) por dia de atraso, limitada a 10 (dez) dias, após o qual será considerado inexecução contratual;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5% (cinco por cento) no caso de inexecução parcial do contrato, cumulada com a pena de suspensão do direito de licitar e o impedimento de contratar com a Administração pelo prazo de 12 (doze)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10% (dez por cento) no caso de inexecução total do contrato, cumulado com a pena de suspensão do direito de licitar e o impedimento de contratar com a Administração pelo prazo de 24 (vinte e quatro)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Identificados documentos ou informações falsas na instrução do procedimento licitatório, será aplicada a pena de declaração de inidoneidade pelo prazo de 02 (dois) anos;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multas serão calculadas sobre o valor inadimplido do contrato.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INFORMAÇÕES COMPLEMENTARES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Esclarecimentos relativos ao presente Edital serão prestados pelo (a) Pregoeiro (a) e/ou sua equipe de apoio, nos dias úteis no horário das 08:00 horas até as 11:30 horas e das 13:30 horas até as 17:00 horas, no Setor de Licitações, na sede da Prefeitura, sito à Avenida dos Imigrantes, nº 4123, Centro, ou pelo telefone (51) 3628-5102, até 24 (vinte e quatro) horas antes da abertura da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DISPOSIÇÕES GERAIS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É facultado 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Fica assegurado a autoridade superior o direito de, no interesse da Administração, anular ou revogar, a qualquer tempo, no todo ou em parte, a presente licitação, dando ciência aos participantes, na forma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assumem todos os custos de preparação e apresentação de suas propostas e o Município não será, em nenhum caso, responsável por esses custos, independentemente da condução ou do resultado do processo licitatório.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apresentação da proposta, não caberá desistência desta, salvo por motivo justo e fundamentado, bem como em razão da ocorrência de caso fortuito ou de força maior, segundo a avaliação do (a) Pregoeiro (a).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proponente que vier a ser contrato, ficará obrigado a aceitar unilateralmente, nas mesmas condições pactuadas, os acréscimos ou suspensões impostos pela Administração e que se fizerem necessários, até o limite de 25% (vinte e cinco por cento) do valor do ajuste ou em percentuais superiores se resolvido de comum acordo.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Contagem dos prazos estabelecidos neste Edital e seus Anexos, excluir-se-á o dia do início e incluir-se-á o do vencimento. Só se iniciam e vencem os prazos em dias de expediente no Município.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normas que disciplinam este Pregão serão sempre interpretadas em favor da ampliação da disputa entre os interessados e da supremacia do interesse público.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homologação do resultado desta licitação não implicará direito à contratação.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Fica assegurado ao Município, por meio do (a) Pregoeiro (a)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Cópia do Edital e de seus anexos poderão ser obtidas no endereço mencionado no subitem 19.1, pelo correio eletrônico: </w:t>
      </w:r>
      <w:hyperlink r:id="rId8" w:history="1">
        <w:r w:rsidRPr="0033361C">
          <w:rPr>
            <w:rStyle w:val="Hyperlink"/>
            <w:rFonts w:asciiTheme="minorHAnsi" w:hAnsiTheme="minorHAnsi" w:cstheme="minorHAnsi"/>
            <w:bCs/>
            <w:sz w:val="20"/>
            <w:lang w:val="pt-BR"/>
          </w:rPr>
          <w:t>licitatf@gmail.com</w:t>
        </w:r>
      </w:hyperlink>
      <w:r w:rsidRPr="0033361C">
        <w:rPr>
          <w:rFonts w:asciiTheme="minorHAnsi" w:hAnsiTheme="minorHAnsi" w:cstheme="minorHAnsi"/>
          <w:bCs/>
          <w:sz w:val="20"/>
          <w:lang w:val="pt-BR"/>
        </w:rPr>
        <w:t xml:space="preserve"> ou pelo site </w:t>
      </w:r>
      <w:hyperlink r:id="rId9" w:history="1">
        <w:r w:rsidRPr="0033361C">
          <w:rPr>
            <w:rStyle w:val="Hyperlink"/>
            <w:rFonts w:asciiTheme="minorHAnsi" w:hAnsiTheme="minorHAnsi" w:cstheme="minorHAnsi"/>
            <w:bCs/>
            <w:sz w:val="20"/>
            <w:lang w:val="pt-BR"/>
          </w:rPr>
          <w:t>www.tresforquilhas.rs.gov.br</w:t>
        </w:r>
      </w:hyperlink>
      <w:r w:rsidRPr="0033361C">
        <w:rPr>
          <w:rFonts w:asciiTheme="minorHAnsi" w:hAnsiTheme="minorHAnsi" w:cstheme="minorHAnsi"/>
          <w:bCs/>
          <w:sz w:val="20"/>
          <w:lang w:val="pt-BR"/>
        </w:rPr>
        <w:t>.</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casos omissos serão resolvidos pela autoridade superior ou a quem este designar, observados os princípios gerais de direito público e a legislação aplicável.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dirimir as questões oriundas do presente Edital, será competente o Foro da Comarca de Torres, Estado do Rio Grande do Sul.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Vinculam-se e fazem parte integrantes deste Edital os seguintes Anexos, independentemente de subscrição: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 – Termo de Referência;</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 – Modelo de Declarações;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III – Modelo de Declaração de Cumprimentos de Requisitos de Habilitação;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IV – Minuta da Ata de Registro de Preços.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Este processo foi analisado, sob o prisma jurídico-formal, e se acha aprovado por essa assessoria jurídica, podendo ter regular prosseguimento.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 xml:space="preserve">Três Forquilhas, </w:t>
      </w:r>
      <w:r w:rsidR="00BD7D82">
        <w:rPr>
          <w:rFonts w:asciiTheme="minorHAnsi" w:hAnsiTheme="minorHAnsi" w:cstheme="minorHAnsi"/>
          <w:bCs/>
          <w:sz w:val="20"/>
          <w:lang w:val="pt-BR"/>
        </w:rPr>
        <w:t>27</w:t>
      </w:r>
      <w:r w:rsidRPr="0033361C">
        <w:rPr>
          <w:rFonts w:asciiTheme="minorHAnsi" w:hAnsiTheme="minorHAnsi" w:cstheme="minorHAnsi"/>
          <w:bCs/>
          <w:sz w:val="20"/>
          <w:lang w:val="pt-BR"/>
        </w:rPr>
        <w:t xml:space="preserve"> de </w:t>
      </w:r>
      <w:r w:rsidR="00BD7D82">
        <w:rPr>
          <w:rFonts w:asciiTheme="minorHAnsi" w:hAnsiTheme="minorHAnsi" w:cstheme="minorHAnsi"/>
          <w:bCs/>
          <w:sz w:val="20"/>
          <w:lang w:val="pt-BR"/>
        </w:rPr>
        <w:t>Abril</w:t>
      </w:r>
      <w:r w:rsidRPr="0033361C">
        <w:rPr>
          <w:rFonts w:asciiTheme="minorHAnsi" w:hAnsiTheme="minorHAnsi" w:cstheme="minorHAnsi"/>
          <w:bCs/>
          <w:sz w:val="20"/>
          <w:lang w:val="pt-BR"/>
        </w:rPr>
        <w:t xml:space="preserve"> de 2020.</w:t>
      </w: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______________________________                            __________________________________</w:t>
      </w:r>
    </w:p>
    <w:p w:rsidR="00E27BC1" w:rsidRPr="0033361C" w:rsidRDefault="00394222"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Robson Bobsin Brehm</w:t>
      </w:r>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Giovani Pacheco Trajano </w:t>
      </w:r>
    </w:p>
    <w:p w:rsidR="00E27BC1" w:rsidRPr="0033361C" w:rsidRDefault="00BD7D82" w:rsidP="00E27BC1">
      <w:pPr>
        <w:pStyle w:val="Corpodetexto"/>
        <w:tabs>
          <w:tab w:val="left" w:pos="426"/>
        </w:tabs>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Prefeito Municipal</w:t>
      </w:r>
      <w:r>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394222"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Assessor Jurídico Municipal</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BD7D82">
        <w:rPr>
          <w:rFonts w:asciiTheme="minorHAnsi" w:hAnsiTheme="minorHAnsi" w:cstheme="minorHAnsi"/>
          <w:bCs/>
          <w:sz w:val="20"/>
          <w:lang w:val="pt-BR"/>
        </w:rPr>
        <w:t xml:space="preserve">                       </w:t>
      </w:r>
      <w:r w:rsidRPr="0033361C">
        <w:rPr>
          <w:rFonts w:asciiTheme="minorHAnsi" w:hAnsiTheme="minorHAnsi" w:cstheme="minorHAnsi"/>
          <w:bCs/>
          <w:sz w:val="20"/>
          <w:lang w:val="pt-BR"/>
        </w:rPr>
        <w:t>OAB/RS nº 44575</w:t>
      </w:r>
    </w:p>
    <w:p w:rsidR="0013519C" w:rsidRDefault="0013519C"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Default="00BD7D82" w:rsidP="00E27BC1">
      <w:pPr>
        <w:pStyle w:val="Corpodetexto"/>
        <w:tabs>
          <w:tab w:val="left" w:pos="426"/>
        </w:tabs>
        <w:spacing w:line="360" w:lineRule="auto"/>
        <w:rPr>
          <w:rFonts w:asciiTheme="minorHAnsi" w:hAnsiTheme="minorHAnsi" w:cstheme="minorHAnsi"/>
          <w:bCs/>
          <w:sz w:val="20"/>
          <w:lang w:val="pt-BR"/>
        </w:rPr>
      </w:pPr>
    </w:p>
    <w:p w:rsidR="00BD7D82" w:rsidRPr="0033361C" w:rsidRDefault="00BD7D82"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PROCESSO LICITATÓRIO Nº</w:t>
      </w:r>
      <w:r w:rsidR="00BD7D82">
        <w:rPr>
          <w:rFonts w:asciiTheme="minorHAnsi" w:hAnsiTheme="minorHAnsi" w:cstheme="minorHAnsi"/>
          <w:b/>
          <w:bCs/>
          <w:sz w:val="20"/>
          <w:lang w:val="pt-BR"/>
        </w:rPr>
        <w:t xml:space="preserve"> 37</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BD7D82">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tabs>
          <w:tab w:val="left" w:pos="426"/>
        </w:tabs>
        <w:spacing w:line="360" w:lineRule="auto"/>
        <w:jc w:val="center"/>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TERMO DE REFERÊNCIA</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p>
    <w:p w:rsidR="00E27BC1" w:rsidRPr="0033361C" w:rsidRDefault="00E27BC1" w:rsidP="00E27BC1">
      <w:pPr>
        <w:pStyle w:val="Corpodetexto"/>
        <w:numPr>
          <w:ilvl w:val="0"/>
          <w:numId w:val="39"/>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OBJETO</w:t>
      </w:r>
    </w:p>
    <w:p w:rsidR="00E27BC1" w:rsidRPr="0033361C" w:rsidRDefault="00E27BC1" w:rsidP="00E27BC1">
      <w:pPr>
        <w:pStyle w:val="Corpodetexto"/>
        <w:numPr>
          <w:ilvl w:val="1"/>
          <w:numId w:val="40"/>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presente licitação tem por objeto o registro de preços para aquisição de material de</w:t>
      </w:r>
      <w:r w:rsidR="004A741C" w:rsidRPr="0033361C">
        <w:rPr>
          <w:rFonts w:asciiTheme="minorHAnsi" w:hAnsiTheme="minorHAnsi" w:cstheme="minorHAnsi"/>
          <w:bCs/>
          <w:sz w:val="20"/>
          <w:lang w:val="pt-BR"/>
        </w:rPr>
        <w:t xml:space="preserve"> expediente para uso da Secretaria Municipal de </w:t>
      </w:r>
      <w:r w:rsidR="00BD7D82">
        <w:rPr>
          <w:rFonts w:asciiTheme="minorHAnsi" w:hAnsiTheme="minorHAnsi" w:cstheme="minorHAnsi"/>
          <w:bCs/>
          <w:sz w:val="20"/>
          <w:lang w:val="pt-BR"/>
        </w:rPr>
        <w:t>Saúde</w:t>
      </w:r>
      <w:r w:rsidRPr="0033361C">
        <w:rPr>
          <w:rFonts w:asciiTheme="minorHAnsi" w:hAnsiTheme="minorHAnsi" w:cstheme="minorHAnsi"/>
          <w:bCs/>
          <w:sz w:val="20"/>
          <w:lang w:val="pt-BR"/>
        </w:rPr>
        <w:t>, conforme especificações e quantidades constantes neste Termo de Referência.</w:t>
      </w:r>
    </w:p>
    <w:p w:rsidR="00E27BC1" w:rsidRPr="0033361C" w:rsidRDefault="00E27BC1" w:rsidP="00E27BC1">
      <w:pPr>
        <w:pStyle w:val="Corpodetexto"/>
        <w:numPr>
          <w:ilvl w:val="0"/>
          <w:numId w:val="40"/>
        </w:numPr>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 JUSTIFICATIVA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2.1 O fornecimento do material é para atendimento de demanda da Secretaria Municipal de </w:t>
      </w:r>
      <w:r w:rsidR="00BD7D82">
        <w:rPr>
          <w:rFonts w:asciiTheme="minorHAnsi" w:hAnsiTheme="minorHAnsi" w:cstheme="minorHAnsi"/>
          <w:bCs/>
          <w:sz w:val="20"/>
          <w:lang w:val="pt-BR"/>
        </w:rPr>
        <w:t>Saúde</w:t>
      </w: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3. DA FUNDAMENTAÇÃO LEGAL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3.1 Lei nº 10.520, de 17 de julho de 2002, Decreto Municipal nº 17, de 30 de julho de 2009, Lei Federal nº 8.666 de 21 de junho de 1993, Decreto Municipal nº 02, de 02 de janeiro de 2006 e pela Lei Complementar 123, de 14 de dezembro de 2006.</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4. DESCRIÇÃO DOS MATERIAIS, ESPECIFICAÇÕES, QUANTITATIVOS MÍNIMOS E MÁXIMOS</w:t>
      </w:r>
    </w:p>
    <w:tbl>
      <w:tblPr>
        <w:tblStyle w:val="Tabelacomgrade"/>
        <w:tblW w:w="0" w:type="auto"/>
        <w:tblLook w:val="04A0" w:firstRow="1" w:lastRow="0" w:firstColumn="1" w:lastColumn="0" w:noHBand="0" w:noVBand="1"/>
      </w:tblPr>
      <w:tblGrid>
        <w:gridCol w:w="941"/>
        <w:gridCol w:w="2658"/>
        <w:gridCol w:w="1691"/>
        <w:gridCol w:w="1408"/>
        <w:gridCol w:w="2363"/>
      </w:tblGrid>
      <w:tr w:rsidR="0013519C" w:rsidRPr="0033361C" w:rsidTr="004F2593">
        <w:tc>
          <w:tcPr>
            <w:tcW w:w="94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Nº</w:t>
            </w:r>
          </w:p>
        </w:tc>
        <w:tc>
          <w:tcPr>
            <w:tcW w:w="265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ITEM</w:t>
            </w:r>
          </w:p>
        </w:tc>
        <w:tc>
          <w:tcPr>
            <w:tcW w:w="169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QUANTIDADE</w:t>
            </w:r>
          </w:p>
        </w:tc>
        <w:tc>
          <w:tcPr>
            <w:tcW w:w="140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UNIDADES</w:t>
            </w:r>
          </w:p>
        </w:tc>
        <w:tc>
          <w:tcPr>
            <w:tcW w:w="2363"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VALOR ESTIMADO</w:t>
            </w:r>
            <w:r w:rsidR="0013519C" w:rsidRPr="0033361C">
              <w:rPr>
                <w:rFonts w:asciiTheme="minorHAnsi" w:hAnsiTheme="minorHAnsi" w:cstheme="minorHAnsi"/>
                <w:bCs/>
                <w:sz w:val="20"/>
                <w:lang w:val="pt-BR"/>
              </w:rPr>
              <w:t xml:space="preserve"> </w:t>
            </w:r>
            <w:r w:rsidR="0079797B">
              <w:rPr>
                <w:rFonts w:asciiTheme="minorHAnsi" w:hAnsiTheme="minorHAnsi" w:cstheme="minorHAnsi"/>
                <w:bCs/>
                <w:sz w:val="20"/>
                <w:lang w:val="pt-BR"/>
              </w:rPr>
              <w:t xml:space="preserve">UNITÁRIO </w:t>
            </w:r>
            <w:r w:rsidR="0013519C" w:rsidRPr="0033361C">
              <w:rPr>
                <w:rFonts w:asciiTheme="minorHAnsi" w:hAnsiTheme="minorHAnsi" w:cstheme="minorHAnsi"/>
                <w:bCs/>
                <w:sz w:val="20"/>
                <w:lang w:val="pt-BR"/>
              </w:rPr>
              <w:t>R$</w:t>
            </w:r>
          </w:p>
        </w:tc>
      </w:tr>
      <w:tr w:rsidR="0013519C" w:rsidRPr="0033361C" w:rsidTr="004F2593">
        <w:tc>
          <w:tcPr>
            <w:tcW w:w="941" w:type="dxa"/>
          </w:tcPr>
          <w:p w:rsidR="00E27BC1"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01</w:t>
            </w:r>
          </w:p>
        </w:tc>
        <w:tc>
          <w:tcPr>
            <w:tcW w:w="2658" w:type="dxa"/>
          </w:tcPr>
          <w:p w:rsidR="00E27BC1"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PAPEL A4 210X297, 75 GR, PCT C/ 500 FOLHAS, CAIXA C/ 10.</w:t>
            </w:r>
          </w:p>
        </w:tc>
        <w:tc>
          <w:tcPr>
            <w:tcW w:w="1691" w:type="dxa"/>
          </w:tcPr>
          <w:p w:rsidR="00E27BC1"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w:t>
            </w:r>
          </w:p>
        </w:tc>
        <w:tc>
          <w:tcPr>
            <w:tcW w:w="1408" w:type="dxa"/>
          </w:tcPr>
          <w:p w:rsidR="00E27BC1"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E27BC1"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228,96</w:t>
            </w:r>
          </w:p>
        </w:tc>
      </w:tr>
      <w:tr w:rsidR="0013519C" w:rsidRPr="0033361C" w:rsidTr="004F2593">
        <w:tc>
          <w:tcPr>
            <w:tcW w:w="941" w:type="dxa"/>
          </w:tcPr>
          <w:p w:rsidR="0013519C"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02</w:t>
            </w:r>
          </w:p>
        </w:tc>
        <w:tc>
          <w:tcPr>
            <w:tcW w:w="2658" w:type="dxa"/>
          </w:tcPr>
          <w:p w:rsidR="0013519C"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PAPEL CREDEX C/ 50 FOLHAS</w:t>
            </w:r>
          </w:p>
        </w:tc>
        <w:tc>
          <w:tcPr>
            <w:tcW w:w="1691" w:type="dxa"/>
          </w:tcPr>
          <w:p w:rsidR="0013519C"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w:t>
            </w:r>
          </w:p>
        </w:tc>
        <w:tc>
          <w:tcPr>
            <w:tcW w:w="1408" w:type="dxa"/>
          </w:tcPr>
          <w:p w:rsidR="0013519C"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13519C"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13,43</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03</w:t>
            </w:r>
          </w:p>
        </w:tc>
        <w:tc>
          <w:tcPr>
            <w:tcW w:w="2658"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FITA ADESIVA TRANSPARENTE 12MMX50M</w:t>
            </w:r>
          </w:p>
        </w:tc>
        <w:tc>
          <w:tcPr>
            <w:tcW w:w="1691"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683805"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1,63</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04</w:t>
            </w:r>
          </w:p>
        </w:tc>
        <w:tc>
          <w:tcPr>
            <w:tcW w:w="2658"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Helvetica" w:hAnsi="Helvetica" w:cs="Helvetica"/>
                <w:color w:val="333333"/>
                <w:sz w:val="20"/>
                <w:shd w:val="clear" w:color="auto" w:fill="FFFFFF"/>
              </w:rPr>
              <w:t>FITA ADESIVA TRANSPARENTE PP 3 45MMX100M</w:t>
            </w:r>
          </w:p>
        </w:tc>
        <w:tc>
          <w:tcPr>
            <w:tcW w:w="1691"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w:t>
            </w:r>
          </w:p>
        </w:tc>
        <w:tc>
          <w:tcPr>
            <w:tcW w:w="1408"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10,05</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05</w:t>
            </w:r>
          </w:p>
        </w:tc>
        <w:tc>
          <w:tcPr>
            <w:tcW w:w="2658" w:type="dxa"/>
          </w:tcPr>
          <w:p w:rsidR="00683805" w:rsidRPr="0033361C" w:rsidRDefault="0079797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GRAMPO GALVANIZADO 26/6, 20 FOLHAS 75GR. CX. C/ 5.000 UN.</w:t>
            </w:r>
          </w:p>
        </w:tc>
        <w:tc>
          <w:tcPr>
            <w:tcW w:w="1691"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683805" w:rsidRPr="0033361C" w:rsidRDefault="00BD7FB5"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5,90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06</w:t>
            </w:r>
          </w:p>
        </w:tc>
        <w:tc>
          <w:tcPr>
            <w:tcW w:w="2658" w:type="dxa"/>
          </w:tcPr>
          <w:p w:rsidR="00683805" w:rsidRPr="0033361C" w:rsidRDefault="0079797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CLIPS GALVANIZADO 3/0 CX C/500 GR</w:t>
            </w:r>
          </w:p>
        </w:tc>
        <w:tc>
          <w:tcPr>
            <w:tcW w:w="1691" w:type="dxa"/>
          </w:tcPr>
          <w:p w:rsidR="00683805" w:rsidRPr="0033361C" w:rsidRDefault="0079797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83805" w:rsidRPr="0033361C" w:rsidRDefault="00BD7FB5"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11,70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07</w:t>
            </w:r>
          </w:p>
        </w:tc>
        <w:tc>
          <w:tcPr>
            <w:tcW w:w="2658" w:type="dxa"/>
          </w:tcPr>
          <w:p w:rsidR="00683805"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ARQUIVO MORTO PAPELÃO GIGANTE 415X190X305MM</w:t>
            </w:r>
          </w:p>
        </w:tc>
        <w:tc>
          <w:tcPr>
            <w:tcW w:w="1691"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5,52</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08</w:t>
            </w:r>
          </w:p>
        </w:tc>
        <w:tc>
          <w:tcPr>
            <w:tcW w:w="2658" w:type="dxa"/>
          </w:tcPr>
          <w:p w:rsidR="00683805"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ARQUIVO MORTO PAPELÃO TAMANHO OFÍCIO 350X135X240</w:t>
            </w:r>
          </w:p>
        </w:tc>
        <w:tc>
          <w:tcPr>
            <w:tcW w:w="1691"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683805" w:rsidRPr="0033361C" w:rsidRDefault="00BD7FB5"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3,26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09</w:t>
            </w:r>
          </w:p>
        </w:tc>
        <w:tc>
          <w:tcPr>
            <w:tcW w:w="2658" w:type="dxa"/>
          </w:tcPr>
          <w:p w:rsidR="00683805"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GRAMPO TRILHO METAL 80 MM LONGO CX C/ 50 JG</w:t>
            </w:r>
          </w:p>
        </w:tc>
        <w:tc>
          <w:tcPr>
            <w:tcW w:w="1691"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w:t>
            </w:r>
          </w:p>
        </w:tc>
        <w:tc>
          <w:tcPr>
            <w:tcW w:w="1408" w:type="dxa"/>
          </w:tcPr>
          <w:p w:rsidR="00683805"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8935CC"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14,52</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10</w:t>
            </w:r>
          </w:p>
        </w:tc>
        <w:tc>
          <w:tcPr>
            <w:tcW w:w="2658" w:type="dxa"/>
          </w:tcPr>
          <w:p w:rsidR="00683805"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PASTA PAPELÃO C/ ABA ELÁSTICO</w:t>
            </w:r>
          </w:p>
        </w:tc>
        <w:tc>
          <w:tcPr>
            <w:tcW w:w="1691"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683805"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11</w:t>
            </w:r>
          </w:p>
        </w:tc>
        <w:tc>
          <w:tcPr>
            <w:tcW w:w="2658" w:type="dxa"/>
          </w:tcPr>
          <w:p w:rsidR="00683805"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PASTA PAPELÃO 230GR C/ TRILHO METAL TAMANHO OFÍCIO</w:t>
            </w:r>
          </w:p>
        </w:tc>
        <w:tc>
          <w:tcPr>
            <w:tcW w:w="1691"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2,40</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12</w:t>
            </w:r>
          </w:p>
        </w:tc>
        <w:tc>
          <w:tcPr>
            <w:tcW w:w="2658" w:type="dxa"/>
          </w:tcPr>
          <w:p w:rsidR="00982F66"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GRAMPEADOR DE FERRO 26/6 G2035</w:t>
            </w:r>
          </w:p>
        </w:tc>
        <w:tc>
          <w:tcPr>
            <w:tcW w:w="1691"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w:t>
            </w:r>
          </w:p>
        </w:tc>
        <w:tc>
          <w:tcPr>
            <w:tcW w:w="1408"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39,40</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13</w:t>
            </w:r>
          </w:p>
        </w:tc>
        <w:tc>
          <w:tcPr>
            <w:tcW w:w="2658" w:type="dxa"/>
          </w:tcPr>
          <w:p w:rsidR="00982F66"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ENVELOPE BRANCO A4</w:t>
            </w:r>
          </w:p>
        </w:tc>
        <w:tc>
          <w:tcPr>
            <w:tcW w:w="1691"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982F66"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0,33</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14</w:t>
            </w:r>
          </w:p>
        </w:tc>
        <w:tc>
          <w:tcPr>
            <w:tcW w:w="2658" w:type="dxa"/>
          </w:tcPr>
          <w:p w:rsidR="00982F66"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ETIQUETA BRANCA 63,5X25,4 A4 C/ 25 FOLHAS</w:t>
            </w:r>
          </w:p>
        </w:tc>
        <w:tc>
          <w:tcPr>
            <w:tcW w:w="1691"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21,63</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15</w:t>
            </w:r>
          </w:p>
        </w:tc>
        <w:tc>
          <w:tcPr>
            <w:tcW w:w="2658" w:type="dxa"/>
          </w:tcPr>
          <w:p w:rsidR="00982F66"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FITA CORRETIVA 4MMX10M</w:t>
            </w:r>
          </w:p>
        </w:tc>
        <w:tc>
          <w:tcPr>
            <w:tcW w:w="1691"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982F66"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982F66"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11,40</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16</w:t>
            </w:r>
          </w:p>
        </w:tc>
        <w:tc>
          <w:tcPr>
            <w:tcW w:w="2658" w:type="dxa"/>
          </w:tcPr>
          <w:p w:rsidR="00F9413B"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PRENDEDOR DE PAPEL INOXIDÁVEL 51MM CX C/ 12 UN.</w:t>
            </w:r>
          </w:p>
        </w:tc>
        <w:tc>
          <w:tcPr>
            <w:tcW w:w="1691"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23,45</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17</w:t>
            </w:r>
          </w:p>
        </w:tc>
        <w:tc>
          <w:tcPr>
            <w:tcW w:w="2658" w:type="dxa"/>
          </w:tcPr>
          <w:p w:rsidR="00F9413B"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PRENDEDOR DE PAPEL INOXIDÁVEL 32 MM CX C/ 12 UN.</w:t>
            </w:r>
          </w:p>
        </w:tc>
        <w:tc>
          <w:tcPr>
            <w:tcW w:w="1691"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13,95</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18</w:t>
            </w:r>
          </w:p>
        </w:tc>
        <w:tc>
          <w:tcPr>
            <w:tcW w:w="2658" w:type="dxa"/>
          </w:tcPr>
          <w:p w:rsidR="00F9413B"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EXTRATOR GRAMPO TIPO PIRANHA</w:t>
            </w:r>
          </w:p>
        </w:tc>
        <w:tc>
          <w:tcPr>
            <w:tcW w:w="1691"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F9413B"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4,10</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19</w:t>
            </w:r>
          </w:p>
        </w:tc>
        <w:tc>
          <w:tcPr>
            <w:tcW w:w="2658" w:type="dxa"/>
          </w:tcPr>
          <w:p w:rsidR="00F9413B"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PRENDEDOR DE PAPEL INOXIDÁVEL 19 MM CX C/ 12 UN.</w:t>
            </w:r>
          </w:p>
        </w:tc>
        <w:tc>
          <w:tcPr>
            <w:tcW w:w="1691"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8,45</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20</w:t>
            </w:r>
          </w:p>
        </w:tc>
        <w:tc>
          <w:tcPr>
            <w:tcW w:w="2658" w:type="dxa"/>
          </w:tcPr>
          <w:p w:rsidR="00F9413B" w:rsidRPr="0033361C" w:rsidRDefault="008935CC"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RÉGUA DE METAL</w:t>
            </w:r>
          </w:p>
        </w:tc>
        <w:tc>
          <w:tcPr>
            <w:tcW w:w="1691" w:type="dxa"/>
          </w:tcPr>
          <w:p w:rsidR="00F9413B" w:rsidRPr="0033361C" w:rsidRDefault="008935CC"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w:t>
            </w:r>
          </w:p>
        </w:tc>
        <w:tc>
          <w:tcPr>
            <w:tcW w:w="1408" w:type="dxa"/>
          </w:tcPr>
          <w:p w:rsidR="00F9413B" w:rsidRPr="0033361C" w:rsidRDefault="00BC2AB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6,93</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21</w:t>
            </w:r>
          </w:p>
        </w:tc>
        <w:tc>
          <w:tcPr>
            <w:tcW w:w="2658" w:type="dxa"/>
          </w:tcPr>
          <w:p w:rsidR="00F9413B"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LÁPIS NATARAJ COM BORRACHA, GRADUAÇÃO HB CX C/ 72 UN.</w:t>
            </w:r>
          </w:p>
        </w:tc>
        <w:tc>
          <w:tcPr>
            <w:tcW w:w="1691"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w:t>
            </w:r>
          </w:p>
        </w:tc>
        <w:tc>
          <w:tcPr>
            <w:tcW w:w="1408"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64,10</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22</w:t>
            </w:r>
          </w:p>
        </w:tc>
        <w:tc>
          <w:tcPr>
            <w:tcW w:w="2658" w:type="dxa"/>
          </w:tcPr>
          <w:p w:rsidR="00F9413B"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CANETA ESFEROGRÁFICA AZUL PONTA FINA BPS CX C/ 100 UN.</w:t>
            </w:r>
          </w:p>
        </w:tc>
        <w:tc>
          <w:tcPr>
            <w:tcW w:w="1691"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w:t>
            </w:r>
          </w:p>
        </w:tc>
        <w:tc>
          <w:tcPr>
            <w:tcW w:w="1408"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495,30</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23</w:t>
            </w:r>
          </w:p>
        </w:tc>
        <w:tc>
          <w:tcPr>
            <w:tcW w:w="2658" w:type="dxa"/>
          </w:tcPr>
          <w:p w:rsidR="00F9413B"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CANETA ESFEROGRÁFICA AZUL PONTA MÉDIA TRILUX 032 CX C/ 100 UN.</w:t>
            </w:r>
          </w:p>
        </w:tc>
        <w:tc>
          <w:tcPr>
            <w:tcW w:w="1691"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w:t>
            </w:r>
          </w:p>
        </w:tc>
        <w:tc>
          <w:tcPr>
            <w:tcW w:w="1408" w:type="dxa"/>
          </w:tcPr>
          <w:p w:rsidR="00F9413B" w:rsidRPr="0033361C" w:rsidRDefault="00A55CD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131,96</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24</w:t>
            </w:r>
          </w:p>
        </w:tc>
        <w:tc>
          <w:tcPr>
            <w:tcW w:w="2658" w:type="dxa"/>
          </w:tcPr>
          <w:p w:rsidR="00F9413B"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 xml:space="preserve">CANETA ESFEROGRÁFICA PRETA </w:t>
            </w:r>
            <w:r>
              <w:rPr>
                <w:rFonts w:ascii="Helvetica" w:hAnsi="Helvetica" w:cs="Helvetica"/>
                <w:color w:val="333333"/>
                <w:sz w:val="20"/>
                <w:shd w:val="clear" w:color="auto" w:fill="FFFFFF"/>
                <w:lang w:val="pt-BR"/>
              </w:rPr>
              <w:lastRenderedPageBreak/>
              <w:t>PONTA MÉDIA TRILUX 032 CX C/ 50UN</w:t>
            </w:r>
          </w:p>
        </w:tc>
        <w:tc>
          <w:tcPr>
            <w:tcW w:w="1691"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w:t>
            </w:r>
          </w:p>
        </w:tc>
        <w:tc>
          <w:tcPr>
            <w:tcW w:w="1408"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73,63</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25</w:t>
            </w:r>
          </w:p>
        </w:tc>
        <w:tc>
          <w:tcPr>
            <w:tcW w:w="2658" w:type="dxa"/>
          </w:tcPr>
          <w:p w:rsidR="00F9413B"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ENVELOPE KRAFIT TAMANHO A4</w:t>
            </w:r>
          </w:p>
        </w:tc>
        <w:tc>
          <w:tcPr>
            <w:tcW w:w="1691"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F9413B" w:rsidRPr="0033361C" w:rsidRDefault="00A55CD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F9413B"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26</w:t>
            </w:r>
          </w:p>
        </w:tc>
        <w:tc>
          <w:tcPr>
            <w:tcW w:w="2658" w:type="dxa"/>
          </w:tcPr>
          <w:p w:rsidR="00626E81" w:rsidRPr="0033361C" w:rsidRDefault="00470F0B" w:rsidP="0013519C">
            <w:pPr>
              <w:pStyle w:val="Corpodetexto"/>
              <w:spacing w:line="360" w:lineRule="auto"/>
              <w:rPr>
                <w:rFonts w:ascii="Helvetica" w:hAnsi="Helvetica" w:cs="Helvetica"/>
                <w:color w:val="333333"/>
                <w:sz w:val="20"/>
                <w:shd w:val="clear" w:color="auto" w:fill="FFFFFF"/>
                <w:lang w:val="pt-BR"/>
              </w:rPr>
            </w:pPr>
            <w:r>
              <w:rPr>
                <w:rFonts w:ascii="Helvetica" w:hAnsi="Helvetica" w:cs="Helvetica"/>
                <w:color w:val="333333"/>
                <w:sz w:val="20"/>
                <w:shd w:val="clear" w:color="auto" w:fill="FFFFFF"/>
                <w:lang w:val="pt-BR"/>
              </w:rPr>
              <w:t>CANETA MARCA TEXTO MODELO TEXTLINER SUPER GEL CX C/ 12 UN.</w:t>
            </w:r>
          </w:p>
        </w:tc>
        <w:tc>
          <w:tcPr>
            <w:tcW w:w="1691" w:type="dxa"/>
          </w:tcPr>
          <w:p w:rsidR="00626E81"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p>
        </w:tc>
        <w:tc>
          <w:tcPr>
            <w:tcW w:w="1408" w:type="dxa"/>
          </w:tcPr>
          <w:p w:rsidR="00626E81" w:rsidRPr="0033361C" w:rsidRDefault="00A55CD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26E81" w:rsidRPr="0033361C" w:rsidRDefault="00470F0B"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40,85</w:t>
            </w:r>
          </w:p>
        </w:tc>
      </w:tr>
    </w:tbl>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5.  DA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 Os materiais, objeto da presente licitação, serão entregues no seguinte endereço: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 Prefeitura Municipal de Três Forquilhas, sito à Avenida dos Imigrantes, nº 4123, Centro, Três Forquilhas – RS, telefone (51) 3628-5102.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b) 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5.1.1 No local de entrega, o servidor designado fará o recebimento provisório dos materiais, limitando-se a verificar a sua conformidade com o discriminado na Nota Fiscal, fazendo constar no canhoto e no verso da Nota Fiscal a data de entrega e, se for o caso, as irregularidades observadas.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5.2 O servidor designado denominado fiscal da contratação procederá ao recebimento definitivo no prazo de 05 (cinco) dias úteis, verificando a quantidade e a qualidade dos materiais, além da conformidade com o exigido neste Edita e com do constante da respectiva proposta de preço da Contratada.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5.3 O servidor designado atestará a efetivação da entrega no verso da Nota Fiscal, solicitará autorização do ordenador de despesa quanto ao pagamento da referida Nota Fiscal, e em seguida a encaminhará ao setor financeiro, para que seja efetuado o pagamento.</w:t>
      </w:r>
    </w:p>
    <w:p w:rsidR="00394222"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5.4 Em caso de não conformidade, o servidor designado alertará o Órgão Gerenciador. Este tomará as providências cabíveis, sem prejuízo da aplicação à Contratada das p</w:t>
      </w:r>
      <w:r w:rsidR="00470F0B">
        <w:rPr>
          <w:rFonts w:asciiTheme="minorHAnsi" w:hAnsiTheme="minorHAnsi" w:cstheme="minorHAnsi"/>
          <w:bCs/>
          <w:sz w:val="20"/>
          <w:lang w:val="pt-BR"/>
        </w:rPr>
        <w:t>enalidades previstas no Edital.</w:t>
      </w:r>
    </w:p>
    <w:p w:rsidR="00E27BC1" w:rsidRPr="0033361C" w:rsidRDefault="00E27BC1" w:rsidP="00E27BC1">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 xml:space="preserve">Três Forquilhas, </w:t>
      </w:r>
      <w:r w:rsidR="00470F0B">
        <w:rPr>
          <w:rFonts w:asciiTheme="minorHAnsi" w:hAnsiTheme="minorHAnsi" w:cstheme="minorHAnsi"/>
          <w:bCs/>
          <w:sz w:val="20"/>
          <w:lang w:val="pt-BR"/>
        </w:rPr>
        <w:t>27</w:t>
      </w:r>
      <w:r w:rsidRPr="0033361C">
        <w:rPr>
          <w:rFonts w:asciiTheme="minorHAnsi" w:hAnsiTheme="minorHAnsi" w:cstheme="minorHAnsi"/>
          <w:bCs/>
          <w:sz w:val="20"/>
          <w:lang w:val="pt-BR"/>
        </w:rPr>
        <w:t xml:space="preserve"> de </w:t>
      </w:r>
      <w:r w:rsidR="00470F0B">
        <w:rPr>
          <w:rFonts w:asciiTheme="minorHAnsi" w:hAnsiTheme="minorHAnsi" w:cstheme="minorHAnsi"/>
          <w:bCs/>
          <w:sz w:val="20"/>
          <w:lang w:val="pt-BR"/>
        </w:rPr>
        <w:t>Abril</w:t>
      </w:r>
      <w:r w:rsidRPr="0033361C">
        <w:rPr>
          <w:rFonts w:asciiTheme="minorHAnsi" w:hAnsiTheme="minorHAnsi" w:cstheme="minorHAnsi"/>
          <w:bCs/>
          <w:sz w:val="20"/>
          <w:lang w:val="pt-BR"/>
        </w:rPr>
        <w:t xml:space="preserve"> de 2020.</w:t>
      </w:r>
    </w:p>
    <w:p w:rsidR="00394222" w:rsidRPr="0033361C" w:rsidRDefault="00394222" w:rsidP="00470F0B">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Ana Laura Weimer Lemos</w:t>
      </w:r>
    </w:p>
    <w:p w:rsidR="00394222" w:rsidRPr="0033361C" w:rsidRDefault="00E27BC1" w:rsidP="00F1537D">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Pregoeira</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470F0B">
        <w:rPr>
          <w:rFonts w:asciiTheme="minorHAnsi" w:hAnsiTheme="minorHAnsi" w:cstheme="minorHAnsi"/>
          <w:b/>
          <w:bCs/>
          <w:sz w:val="20"/>
          <w:lang w:val="pt-BR"/>
        </w:rPr>
        <w:t>37</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470F0B">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F1537D" w:rsidRPr="0033361C" w:rsidRDefault="00F1537D"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MODELO DE DECARAÇÕES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FATOS IMPEDITIVOS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eu até a presente data inexistem fatos impeditivos para a sua habilitação no presente processo licitatório, ciente da obrigatoriedade de declarar ocorrências posteriores.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QUE NÃO EMPREGA MENOR</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para os fins requeridos no inciso XXXIII, do artigo 7º da Constituição Federal, consoante o que se estabeleceu no artigo 1º, da Lei nº 9.854, de 27 de outubro de 1999, eu não tem em seu quadro de empregados, menores de 18 anos em trabalho noturno, perigoso ou insalubre, bem como em qualquer trabalho, menores de 16 anos, salvo na condição de aprendiz, a partir de 14 anos.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0"/>
          <w:lang w:val="pt-BR"/>
        </w:rPr>
      </w:pPr>
    </w:p>
    <w:p w:rsidR="00F1537D" w:rsidRDefault="00F1537D" w:rsidP="00E27BC1">
      <w:pPr>
        <w:pStyle w:val="Corpodetexto"/>
        <w:spacing w:line="360" w:lineRule="auto"/>
        <w:jc w:val="center"/>
        <w:rPr>
          <w:rFonts w:asciiTheme="minorHAnsi" w:hAnsiTheme="minorHAnsi" w:cstheme="minorHAnsi"/>
          <w:bCs/>
          <w:sz w:val="20"/>
          <w:lang w:val="pt-BR"/>
        </w:rPr>
      </w:pPr>
    </w:p>
    <w:p w:rsidR="00F1537D" w:rsidRDefault="00F1537D" w:rsidP="00E27BC1">
      <w:pPr>
        <w:pStyle w:val="Corpodetexto"/>
        <w:spacing w:line="360" w:lineRule="auto"/>
        <w:jc w:val="center"/>
        <w:rPr>
          <w:rFonts w:asciiTheme="minorHAnsi" w:hAnsiTheme="minorHAnsi" w:cstheme="minorHAnsi"/>
          <w:bCs/>
          <w:sz w:val="20"/>
          <w:lang w:val="pt-BR"/>
        </w:rPr>
      </w:pPr>
    </w:p>
    <w:p w:rsidR="00F1537D" w:rsidRPr="0033361C" w:rsidRDefault="00F1537D"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PROCESSO LICITATÓRIO Nº </w:t>
      </w:r>
      <w:r w:rsidR="00470F0B">
        <w:rPr>
          <w:rFonts w:asciiTheme="minorHAnsi" w:hAnsiTheme="minorHAnsi" w:cstheme="minorHAnsi"/>
          <w:b/>
          <w:bCs/>
          <w:sz w:val="20"/>
          <w:lang w:val="pt-BR"/>
        </w:rPr>
        <w:t>3</w:t>
      </w:r>
      <w:r w:rsidR="004F2593" w:rsidRPr="0033361C">
        <w:rPr>
          <w:rFonts w:asciiTheme="minorHAnsi" w:hAnsiTheme="minorHAnsi" w:cstheme="minorHAnsi"/>
          <w:b/>
          <w:bCs/>
          <w:sz w:val="20"/>
          <w:lang w:val="pt-BR"/>
        </w:rPr>
        <w:t>7</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470F0B">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III</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DECLARAÇÃO DE HABILITAÇÃO PARA CREDENCIAMENTO</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 CNPJ ___________________, (Nome da Empresa) __________________________________, (endereço completo) declara, sob as pens da lei, que cumpre plenamente os requisitos de habilitação e que os envelopes nº 01 e 02 contêm a indicação do objeto e preço oferecido e a documentação de habilitação, respectivamente.</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182FAD">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PROCESSO LICITATÓRIO Nº </w:t>
      </w:r>
      <w:r w:rsidR="00470F0B">
        <w:rPr>
          <w:rFonts w:asciiTheme="minorHAnsi" w:hAnsiTheme="minorHAnsi" w:cstheme="minorHAnsi"/>
          <w:b/>
          <w:bCs/>
          <w:sz w:val="20"/>
          <w:lang w:val="pt-BR"/>
        </w:rPr>
        <w:t>3</w:t>
      </w:r>
      <w:r w:rsidR="004F2593" w:rsidRPr="0033361C">
        <w:rPr>
          <w:rFonts w:asciiTheme="minorHAnsi" w:hAnsiTheme="minorHAnsi" w:cstheme="minorHAnsi"/>
          <w:b/>
          <w:bCs/>
          <w:sz w:val="20"/>
          <w:lang w:val="pt-BR"/>
        </w:rPr>
        <w:t>7</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13519C" w:rsidRPr="0033361C">
        <w:rPr>
          <w:rFonts w:asciiTheme="minorHAnsi" w:hAnsiTheme="minorHAnsi" w:cstheme="minorHAnsi"/>
          <w:b/>
          <w:bCs/>
          <w:sz w:val="20"/>
          <w:lang w:val="pt-BR"/>
        </w:rPr>
        <w:t>0</w:t>
      </w:r>
      <w:r w:rsidR="00470F0B">
        <w:rPr>
          <w:rFonts w:asciiTheme="minorHAnsi" w:hAnsiTheme="minorHAnsi" w:cstheme="minorHAnsi"/>
          <w:b/>
          <w:bCs/>
          <w:sz w:val="20"/>
          <w:lang w:val="pt-BR"/>
        </w:rPr>
        <w:t>6</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w:t>
      </w:r>
      <w:r w:rsidR="00F1537D">
        <w:rPr>
          <w:rFonts w:asciiTheme="minorHAnsi" w:hAnsiTheme="minorHAnsi" w:cstheme="minorHAnsi"/>
          <w:b/>
          <w:bCs/>
          <w:sz w:val="20"/>
          <w:lang w:val="pt-BR"/>
        </w:rPr>
        <w:t>N</w:t>
      </w:r>
      <w:r w:rsidRPr="0033361C">
        <w:rPr>
          <w:rFonts w:asciiTheme="minorHAnsi" w:hAnsiTheme="minorHAnsi" w:cstheme="minorHAnsi"/>
          <w:b/>
          <w:bCs/>
          <w:sz w:val="20"/>
          <w:lang w:val="pt-BR"/>
        </w:rPr>
        <w:t>EXO IV</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MINUTA DA ATA DE REGISTRO DE PREÇOS</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Às ....... horas do dia ...... do mês de ................... de 2020, na sede da Prefeitura Municipal de Três Forquilhas, inscrita no CNPJ sob o nº 93.317.998/0001-33, situada na Avenida dos Imigrantes, nº 4123, Três Forquilhas – RS, nos termos das Leis nº 8.666/93, 10.520/02, e dos Decretos nº 002/06, das demais normas legais aplicáveis, </w:t>
      </w:r>
      <w:r w:rsidRPr="0033361C">
        <w:rPr>
          <w:rFonts w:asciiTheme="minorHAnsi" w:hAnsiTheme="minorHAnsi" w:cstheme="minorHAnsi"/>
          <w:bCs/>
          <w:sz w:val="20"/>
          <w:lang w:val="pt-BR"/>
        </w:rPr>
        <w:lastRenderedPageBreak/>
        <w:t>reuniu-se a Pregoeira Sra. Ana Laura Weimer Lemos e a Equipe de Apoio compostas pelos servidores Maura Bobsin de Aguiar e Rosângela Ladir Brehm Gonçalves, para abertura e classificação das propostas apresentadas no Pregão Presencial de Registro de Preços nº ....../2020.</w:t>
      </w:r>
    </w:p>
    <w:p w:rsidR="00E27BC1"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Ata de julgamento de preços, RESOLOVE registrar os preços para a aquisição de material de artesanato para Secretaria Municipal da Assistência Social, conforme registro, tendo sido o (s) referido (o) preço (s) oferecido (s) pela empresa conforme segue:</w:t>
      </w:r>
    </w:p>
    <w:p w:rsidR="00F1537D" w:rsidRPr="0033361C" w:rsidRDefault="00F1537D" w:rsidP="00E27BC1">
      <w:pPr>
        <w:pStyle w:val="Corpodetexto"/>
        <w:spacing w:line="360" w:lineRule="auto"/>
        <w:rPr>
          <w:rFonts w:asciiTheme="minorHAnsi" w:hAnsiTheme="minorHAnsi" w:cstheme="minorHAnsi"/>
          <w:bCs/>
          <w:sz w:val="20"/>
          <w:lang w:val="pt-BR"/>
        </w:rPr>
      </w:pPr>
    </w:p>
    <w:tbl>
      <w:tblPr>
        <w:tblStyle w:val="Tabelacomgrade"/>
        <w:tblW w:w="0" w:type="auto"/>
        <w:tblLook w:val="04A0" w:firstRow="1" w:lastRow="0" w:firstColumn="1" w:lastColumn="0" w:noHBand="0" w:noVBand="1"/>
      </w:tblPr>
      <w:tblGrid>
        <w:gridCol w:w="3009"/>
        <w:gridCol w:w="3018"/>
        <w:gridCol w:w="3034"/>
      </w:tblGrid>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CNPJ</w:t>
            </w: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w:t>
            </w: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REPRESENTANTE</w:t>
            </w: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bl>
    <w:p w:rsidR="00F1537D" w:rsidRDefault="00F1537D"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PRIMEIRA – DO OBJETO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aquisição de material de artesanato para Secretaria Municipal de Assistência Social, para uso do serviço de Convivência do CRAS, conforme especificações e quantidades constantes nos termos do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SEGUNDA – DO LOCAL E PRAZO DE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TERCEIRA – DO PAGAMENTO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DAS DISPOSIÇÕES FINAIS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Conferência da Proposta: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Seção de Lances:</w:t>
      </w:r>
    </w:p>
    <w:p w:rsidR="00E27BC1"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F1537D" w:rsidRPr="0033361C" w:rsidRDefault="00F1537D" w:rsidP="00E27BC1">
      <w:pPr>
        <w:pStyle w:val="Corpodetexto"/>
        <w:spacing w:line="360" w:lineRule="auto"/>
        <w:rPr>
          <w:rFonts w:asciiTheme="minorHAnsi" w:hAnsiTheme="minorHAnsi" w:cstheme="minorHAnsi"/>
          <w:bCs/>
          <w:sz w:val="20"/>
          <w:lang w:val="pt-BR"/>
        </w:rPr>
      </w:pPr>
      <w:bookmarkStart w:id="0" w:name="_GoBack"/>
      <w:bookmarkEnd w:id="0"/>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Integram esta Ata, o Edital do Pregão Presencia º ....../2020 e seus Anexos, e a proposta da empresa citada acima, classificada, nos itens acima mencionados. Fica eleito o foro da Comarca de Torres – RS, para dirimir quaisquer </w:t>
      </w:r>
      <w:r w:rsidRPr="0033361C">
        <w:rPr>
          <w:rFonts w:asciiTheme="minorHAnsi" w:hAnsiTheme="minorHAnsi" w:cstheme="minorHAnsi"/>
          <w:bCs/>
          <w:sz w:val="20"/>
          <w:lang w:val="pt-BR"/>
        </w:rPr>
        <w:lastRenderedPageBreak/>
        <w:t>lesões decorrentes da utilização da presente ATA. Os casos omissos serão resolvidos de acordo com as Leis nº 8.666/93, 10.520/02, e do Decreto Municipal nº 002/06 e, Portaria 02/2014 e demais normas aplicáveis.</w:t>
      </w:r>
    </w:p>
    <w:p w:rsidR="00E27BC1" w:rsidRPr="0033361C" w:rsidRDefault="00E27BC1" w:rsidP="00470F0B">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Três Forqui</w:t>
      </w:r>
      <w:r w:rsidR="0013519C" w:rsidRPr="0033361C">
        <w:rPr>
          <w:rFonts w:asciiTheme="minorHAnsi" w:hAnsiTheme="minorHAnsi" w:cstheme="minorHAnsi"/>
          <w:bCs/>
          <w:sz w:val="20"/>
          <w:lang w:val="pt-BR"/>
        </w:rPr>
        <w:t>l</w:t>
      </w:r>
      <w:r w:rsidRPr="0033361C">
        <w:rPr>
          <w:rFonts w:asciiTheme="minorHAnsi" w:hAnsiTheme="minorHAnsi" w:cstheme="minorHAnsi"/>
          <w:bCs/>
          <w:sz w:val="20"/>
          <w:lang w:val="pt-BR"/>
        </w:rPr>
        <w:t>has, ....... d</w:t>
      </w:r>
      <w:r w:rsidR="00470F0B">
        <w:rPr>
          <w:rFonts w:asciiTheme="minorHAnsi" w:hAnsiTheme="minorHAnsi" w:cstheme="minorHAnsi"/>
          <w:bCs/>
          <w:sz w:val="20"/>
          <w:lang w:val="pt-BR"/>
        </w:rPr>
        <w:t>e .................... de 2020.</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Pregoeira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Equipe de Apoio</w:t>
      </w:r>
    </w:p>
    <w:p w:rsidR="00E27BC1" w:rsidRPr="0033361C" w:rsidRDefault="00E27BC1" w:rsidP="00E27BC1">
      <w:pPr>
        <w:pStyle w:val="Corpodetexto"/>
        <w:spacing w:line="360" w:lineRule="auto"/>
        <w:rPr>
          <w:rFonts w:asciiTheme="minorHAnsi" w:hAnsiTheme="minorHAnsi" w:cstheme="minorHAnsi"/>
          <w:bCs/>
          <w:sz w:val="20"/>
          <w:lang w:val="pt-BR"/>
        </w:rPr>
      </w:pPr>
    </w:p>
    <w:p w:rsidR="00E27BC1" w:rsidRPr="00470F0B" w:rsidRDefault="00E27BC1" w:rsidP="00470F0B">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Empresas Participantes</w:t>
      </w:r>
    </w:p>
    <w:p w:rsidR="00E27BC1" w:rsidRPr="0033361C" w:rsidRDefault="00E27BC1" w:rsidP="00E27BC1">
      <w:pPr>
        <w:pStyle w:val="Corpodetexto"/>
        <w:spacing w:line="360" w:lineRule="auto"/>
        <w:ind w:left="1080"/>
        <w:rPr>
          <w:rFonts w:asciiTheme="minorHAnsi" w:hAnsiTheme="minorHAnsi" w:cstheme="minorHAnsi"/>
          <w:bCs/>
          <w:sz w:val="20"/>
          <w:lang w:val="pt-BR"/>
        </w:rPr>
      </w:pPr>
    </w:p>
    <w:p w:rsidR="005F761E" w:rsidRPr="0033361C" w:rsidRDefault="005F761E" w:rsidP="00892D19">
      <w:pPr>
        <w:pStyle w:val="Corpodetexto"/>
        <w:spacing w:line="360" w:lineRule="auto"/>
        <w:rPr>
          <w:rFonts w:cs="Arial"/>
          <w:b/>
          <w:bCs/>
          <w:sz w:val="20"/>
        </w:rPr>
      </w:pPr>
    </w:p>
    <w:sectPr w:rsidR="005F761E" w:rsidRPr="0033361C"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E3F" w:rsidRDefault="00E70E3F" w:rsidP="00E82AF1">
      <w:pPr>
        <w:spacing w:after="0" w:line="240" w:lineRule="auto"/>
      </w:pPr>
      <w:r>
        <w:separator/>
      </w:r>
    </w:p>
  </w:endnote>
  <w:endnote w:type="continuationSeparator" w:id="0">
    <w:p w:rsidR="00E70E3F" w:rsidRDefault="00E70E3F"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C1" w:rsidRPr="00A12FF7" w:rsidRDefault="002132C1" w:rsidP="00382A2A">
    <w:pPr>
      <w:pStyle w:val="Rodap"/>
      <w:pBdr>
        <w:bottom w:val="single" w:sz="12" w:space="1" w:color="auto"/>
      </w:pBdr>
      <w:spacing w:after="0"/>
      <w:jc w:val="center"/>
      <w:rPr>
        <w:sz w:val="4"/>
        <w:szCs w:val="4"/>
      </w:rPr>
    </w:pPr>
  </w:p>
  <w:p w:rsidR="002132C1" w:rsidRDefault="002132C1"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2132C1" w:rsidRDefault="002132C1"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E3F" w:rsidRDefault="00E70E3F" w:rsidP="00E82AF1">
      <w:pPr>
        <w:spacing w:after="0" w:line="240" w:lineRule="auto"/>
      </w:pPr>
      <w:r>
        <w:separator/>
      </w:r>
    </w:p>
  </w:footnote>
  <w:footnote w:type="continuationSeparator" w:id="0">
    <w:p w:rsidR="00E70E3F" w:rsidRDefault="00E70E3F"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C1" w:rsidRDefault="002132C1"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2132C1" w:rsidRDefault="002132C1">
                          <w:pPr>
                            <w:pBdr>
                              <w:bottom w:val="single" w:sz="4" w:space="1" w:color="auto"/>
                            </w:pBdr>
                          </w:pPr>
                          <w:r>
                            <w:fldChar w:fldCharType="begin"/>
                          </w:r>
                          <w:r>
                            <w:instrText>PAGE   \* MERGEFORMAT</w:instrText>
                          </w:r>
                          <w:r>
                            <w:fldChar w:fldCharType="separate"/>
                          </w:r>
                          <w:r w:rsidR="00F1537D">
                            <w:rPr>
                              <w:noProof/>
                            </w:rPr>
                            <w:t>27</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2132C1" w:rsidRDefault="002132C1">
                    <w:pPr>
                      <w:pBdr>
                        <w:bottom w:val="single" w:sz="4" w:space="1" w:color="auto"/>
                      </w:pBdr>
                    </w:pPr>
                    <w:r>
                      <w:fldChar w:fldCharType="begin"/>
                    </w:r>
                    <w:r>
                      <w:instrText>PAGE   \* MERGEFORMAT</w:instrText>
                    </w:r>
                    <w:r>
                      <w:fldChar w:fldCharType="separate"/>
                    </w:r>
                    <w:r w:rsidR="00F1537D">
                      <w:rPr>
                        <w:noProof/>
                      </w:rPr>
                      <w:t>27</w:t>
                    </w:r>
                    <w:r>
                      <w:fldChar w:fldCharType="end"/>
                    </w:r>
                  </w:p>
                </w:txbxContent>
              </v:textbox>
              <w10:wrap anchorx="page" anchory="page"/>
            </v:rect>
          </w:pict>
        </mc:Fallback>
      </mc:AlternateContent>
    </w:r>
  </w:p>
  <w:p w:rsidR="002132C1" w:rsidRPr="00E82AF1" w:rsidRDefault="00E70E3F"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9500240" r:id="rId2"/>
      </w:object>
    </w:r>
    <w:r w:rsidR="002132C1">
      <w:rPr>
        <w:b/>
        <w:sz w:val="28"/>
        <w:szCs w:val="28"/>
      </w:rPr>
      <w:t xml:space="preserve">       </w:t>
    </w:r>
    <w:r w:rsidR="002132C1" w:rsidRPr="00E82AF1">
      <w:rPr>
        <w:b/>
        <w:sz w:val="28"/>
        <w:szCs w:val="28"/>
      </w:rPr>
      <w:t>ESTADO DO RIO GRANDE DO SUL</w:t>
    </w:r>
  </w:p>
  <w:p w:rsidR="002132C1" w:rsidRDefault="002132C1"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2132C1" w:rsidRPr="00E82AF1" w:rsidRDefault="002132C1"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5A68"/>
    <w:multiLevelType w:val="hybridMultilevel"/>
    <w:tmpl w:val="F6EA29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05F0303"/>
    <w:multiLevelType w:val="hybridMultilevel"/>
    <w:tmpl w:val="EFC607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25956EC8"/>
    <w:multiLevelType w:val="hybridMultilevel"/>
    <w:tmpl w:val="E11C7E3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5C94305"/>
    <w:multiLevelType w:val="hybridMultilevel"/>
    <w:tmpl w:val="73C604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5F33CE"/>
    <w:multiLevelType w:val="hybridMultilevel"/>
    <w:tmpl w:val="2EC47C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8C77535"/>
    <w:multiLevelType w:val="hybridMultilevel"/>
    <w:tmpl w:val="57ACB7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9372F30"/>
    <w:multiLevelType w:val="hybridMultilevel"/>
    <w:tmpl w:val="5C6C14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2282D81"/>
    <w:multiLevelType w:val="hybridMultilevel"/>
    <w:tmpl w:val="02BADD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445A7A"/>
    <w:multiLevelType w:val="hybridMultilevel"/>
    <w:tmpl w:val="3D5A0D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7BF332E"/>
    <w:multiLevelType w:val="hybridMultilevel"/>
    <w:tmpl w:val="98DEE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D28ED"/>
    <w:multiLevelType w:val="multilevel"/>
    <w:tmpl w:val="8B6EA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4E0BA1"/>
    <w:multiLevelType w:val="hybridMultilevel"/>
    <w:tmpl w:val="08B0CB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D8D1182"/>
    <w:multiLevelType w:val="multilevel"/>
    <w:tmpl w:val="A4F01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1D1A56"/>
    <w:multiLevelType w:val="hybridMultilevel"/>
    <w:tmpl w:val="5B7AD6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3"/>
  </w:num>
  <w:num w:numId="3">
    <w:abstractNumId w:val="33"/>
  </w:num>
  <w:num w:numId="4">
    <w:abstractNumId w:val="17"/>
  </w:num>
  <w:num w:numId="5">
    <w:abstractNumId w:val="39"/>
  </w:num>
  <w:num w:numId="6">
    <w:abstractNumId w:val="12"/>
  </w:num>
  <w:num w:numId="7">
    <w:abstractNumId w:val="2"/>
  </w:num>
  <w:num w:numId="8">
    <w:abstractNumId w:val="31"/>
  </w:num>
  <w:num w:numId="9">
    <w:abstractNumId w:val="21"/>
  </w:num>
  <w:num w:numId="10">
    <w:abstractNumId w:val="22"/>
  </w:num>
  <w:num w:numId="11">
    <w:abstractNumId w:val="28"/>
  </w:num>
  <w:num w:numId="12">
    <w:abstractNumId w:val="26"/>
  </w:num>
  <w:num w:numId="13">
    <w:abstractNumId w:val="16"/>
  </w:num>
  <w:num w:numId="14">
    <w:abstractNumId w:val="11"/>
  </w:num>
  <w:num w:numId="15">
    <w:abstractNumId w:val="6"/>
  </w:num>
  <w:num w:numId="16">
    <w:abstractNumId w:val="5"/>
  </w:num>
  <w:num w:numId="17">
    <w:abstractNumId w:val="10"/>
  </w:num>
  <w:num w:numId="18">
    <w:abstractNumId w:val="38"/>
  </w:num>
  <w:num w:numId="19">
    <w:abstractNumId w:val="32"/>
  </w:num>
  <w:num w:numId="20">
    <w:abstractNumId w:val="37"/>
  </w:num>
  <w:num w:numId="21">
    <w:abstractNumId w:val="3"/>
  </w:num>
  <w:num w:numId="22">
    <w:abstractNumId w:val="1"/>
  </w:num>
  <w:num w:numId="23">
    <w:abstractNumId w:val="27"/>
  </w:num>
  <w:num w:numId="24">
    <w:abstractNumId w:val="8"/>
  </w:num>
  <w:num w:numId="25">
    <w:abstractNumId w:val="29"/>
  </w:num>
  <w:num w:numId="26">
    <w:abstractNumId w:val="4"/>
  </w:num>
  <w:num w:numId="27">
    <w:abstractNumId w:val="30"/>
  </w:num>
  <w:num w:numId="28">
    <w:abstractNumId w:val="0"/>
  </w:num>
  <w:num w:numId="29">
    <w:abstractNumId w:val="19"/>
  </w:num>
  <w:num w:numId="30">
    <w:abstractNumId w:val="24"/>
  </w:num>
  <w:num w:numId="31">
    <w:abstractNumId w:val="20"/>
  </w:num>
  <w:num w:numId="32">
    <w:abstractNumId w:val="15"/>
  </w:num>
  <w:num w:numId="33">
    <w:abstractNumId w:val="25"/>
  </w:num>
  <w:num w:numId="34">
    <w:abstractNumId w:val="18"/>
  </w:num>
  <w:num w:numId="35">
    <w:abstractNumId w:val="34"/>
  </w:num>
  <w:num w:numId="36">
    <w:abstractNumId w:val="9"/>
  </w:num>
  <w:num w:numId="37">
    <w:abstractNumId w:val="14"/>
  </w:num>
  <w:num w:numId="38">
    <w:abstractNumId w:val="36"/>
  </w:num>
  <w:num w:numId="39">
    <w:abstractNumId w:val="13"/>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A1233"/>
    <w:rsid w:val="0012386C"/>
    <w:rsid w:val="00134410"/>
    <w:rsid w:val="0013519C"/>
    <w:rsid w:val="001712F3"/>
    <w:rsid w:val="00182FAD"/>
    <w:rsid w:val="001A3359"/>
    <w:rsid w:val="002132C1"/>
    <w:rsid w:val="00280365"/>
    <w:rsid w:val="002A63E0"/>
    <w:rsid w:val="002C4404"/>
    <w:rsid w:val="002C659E"/>
    <w:rsid w:val="002F674E"/>
    <w:rsid w:val="003075CA"/>
    <w:rsid w:val="00307C19"/>
    <w:rsid w:val="003272EF"/>
    <w:rsid w:val="0033361C"/>
    <w:rsid w:val="00382A2A"/>
    <w:rsid w:val="00394222"/>
    <w:rsid w:val="00395D05"/>
    <w:rsid w:val="003A3D36"/>
    <w:rsid w:val="003C3224"/>
    <w:rsid w:val="003D3EB4"/>
    <w:rsid w:val="003E160F"/>
    <w:rsid w:val="00415319"/>
    <w:rsid w:val="0046198C"/>
    <w:rsid w:val="00470F0B"/>
    <w:rsid w:val="00481288"/>
    <w:rsid w:val="0049489C"/>
    <w:rsid w:val="004A741C"/>
    <w:rsid w:val="004E7BD2"/>
    <w:rsid w:val="004F2593"/>
    <w:rsid w:val="00523D27"/>
    <w:rsid w:val="00534F4A"/>
    <w:rsid w:val="00563EDB"/>
    <w:rsid w:val="005B6B1B"/>
    <w:rsid w:val="005C3757"/>
    <w:rsid w:val="005F761E"/>
    <w:rsid w:val="00626E81"/>
    <w:rsid w:val="00640CB1"/>
    <w:rsid w:val="00683805"/>
    <w:rsid w:val="00695C62"/>
    <w:rsid w:val="006C5C34"/>
    <w:rsid w:val="006E63B1"/>
    <w:rsid w:val="007127E2"/>
    <w:rsid w:val="00773F5D"/>
    <w:rsid w:val="0079797B"/>
    <w:rsid w:val="007A16CC"/>
    <w:rsid w:val="007E72B5"/>
    <w:rsid w:val="007F502B"/>
    <w:rsid w:val="00801920"/>
    <w:rsid w:val="008520E8"/>
    <w:rsid w:val="008809FF"/>
    <w:rsid w:val="00892D19"/>
    <w:rsid w:val="00893219"/>
    <w:rsid w:val="008935CC"/>
    <w:rsid w:val="008A3B29"/>
    <w:rsid w:val="008B768F"/>
    <w:rsid w:val="00905256"/>
    <w:rsid w:val="00912184"/>
    <w:rsid w:val="00923A4A"/>
    <w:rsid w:val="00982291"/>
    <w:rsid w:val="00982F66"/>
    <w:rsid w:val="009924C8"/>
    <w:rsid w:val="009966A5"/>
    <w:rsid w:val="009A783F"/>
    <w:rsid w:val="009E58A3"/>
    <w:rsid w:val="00A12FF7"/>
    <w:rsid w:val="00A55CD2"/>
    <w:rsid w:val="00A83A38"/>
    <w:rsid w:val="00A85F4A"/>
    <w:rsid w:val="00A86979"/>
    <w:rsid w:val="00A86D13"/>
    <w:rsid w:val="00AA32D5"/>
    <w:rsid w:val="00B11368"/>
    <w:rsid w:val="00B11C37"/>
    <w:rsid w:val="00B273DA"/>
    <w:rsid w:val="00B35388"/>
    <w:rsid w:val="00B87AC8"/>
    <w:rsid w:val="00B87E6F"/>
    <w:rsid w:val="00BB622F"/>
    <w:rsid w:val="00BC153B"/>
    <w:rsid w:val="00BC2AB2"/>
    <w:rsid w:val="00BC5F69"/>
    <w:rsid w:val="00BD5689"/>
    <w:rsid w:val="00BD7D82"/>
    <w:rsid w:val="00BD7FB5"/>
    <w:rsid w:val="00BF04D2"/>
    <w:rsid w:val="00C27DDA"/>
    <w:rsid w:val="00C348F5"/>
    <w:rsid w:val="00C40A14"/>
    <w:rsid w:val="00C611E5"/>
    <w:rsid w:val="00CD3366"/>
    <w:rsid w:val="00D71231"/>
    <w:rsid w:val="00D81A91"/>
    <w:rsid w:val="00DD479E"/>
    <w:rsid w:val="00DD6FF9"/>
    <w:rsid w:val="00DE53E8"/>
    <w:rsid w:val="00E27BC1"/>
    <w:rsid w:val="00E53B15"/>
    <w:rsid w:val="00E6490F"/>
    <w:rsid w:val="00E70E3F"/>
    <w:rsid w:val="00E82AF1"/>
    <w:rsid w:val="00EC67BB"/>
    <w:rsid w:val="00EE4E7B"/>
    <w:rsid w:val="00F07AE9"/>
    <w:rsid w:val="00F1537D"/>
    <w:rsid w:val="00F340B3"/>
    <w:rsid w:val="00F9413B"/>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E27BC1"/>
    <w:rPr>
      <w:color w:val="0000FF" w:themeColor="hyperlink"/>
      <w:u w:val="single"/>
    </w:rPr>
  </w:style>
  <w:style w:type="table" w:styleId="Tabelacomgrade">
    <w:name w:val="Table Grid"/>
    <w:basedOn w:val="Tabelanormal"/>
    <w:uiPriority w:val="59"/>
    <w:rsid w:val="00E27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0009C-65FC-4C71-A85F-AF204C4C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7915</Words>
  <Characters>42741</Characters>
  <Application>Microsoft Office Word</Application>
  <DocSecurity>0</DocSecurity>
  <Lines>356</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2019-04-03T16:46:00Z</cp:lastPrinted>
  <dcterms:created xsi:type="dcterms:W3CDTF">2020-04-27T14:23:00Z</dcterms:created>
  <dcterms:modified xsi:type="dcterms:W3CDTF">2020-04-27T16:44:00Z</dcterms:modified>
</cp:coreProperties>
</file>